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50" w:rsidRPr="00E54250" w:rsidRDefault="00E54250" w:rsidP="00E54250">
      <w:pPr>
        <w:spacing w:after="0" w:line="240" w:lineRule="auto"/>
        <w:ind w:left="4956"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Витяг з д</w:t>
      </w:r>
      <w:r w:rsidRPr="00E54250">
        <w:rPr>
          <w:rFonts w:ascii="Times New Roman" w:eastAsia="Calibri" w:hAnsi="Times New Roman" w:cs="Times New Roman"/>
          <w:sz w:val="28"/>
          <w:szCs w:val="28"/>
          <w:lang w:val="uk-UA"/>
        </w:rPr>
        <w:t>одатк</w:t>
      </w:r>
      <w:r>
        <w:rPr>
          <w:rFonts w:ascii="Times New Roman" w:eastAsia="Calibri" w:hAnsi="Times New Roman" w:cs="Times New Roman"/>
          <w:sz w:val="28"/>
          <w:szCs w:val="28"/>
          <w:lang w:val="uk-UA"/>
        </w:rPr>
        <w:t>у</w:t>
      </w:r>
      <w:r w:rsidRPr="00E54250">
        <w:rPr>
          <w:rFonts w:ascii="Times New Roman" w:eastAsia="Calibri" w:hAnsi="Times New Roman" w:cs="Times New Roman"/>
          <w:sz w:val="28"/>
          <w:szCs w:val="28"/>
          <w:lang w:val="uk-UA"/>
        </w:rPr>
        <w:t xml:space="preserve"> </w:t>
      </w:r>
    </w:p>
    <w:p w:rsidR="00E54250" w:rsidRPr="00E54250" w:rsidRDefault="00E54250" w:rsidP="00E54250">
      <w:pPr>
        <w:spacing w:after="0" w:line="240" w:lineRule="auto"/>
        <w:ind w:left="4956" w:firstLine="708"/>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до листа Міністерства </w:t>
      </w:r>
    </w:p>
    <w:p w:rsidR="00E54250" w:rsidRPr="00E54250" w:rsidRDefault="00E54250" w:rsidP="00E54250">
      <w:pPr>
        <w:spacing w:after="0" w:line="240" w:lineRule="auto"/>
        <w:ind w:left="4956" w:firstLine="708"/>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освіти і науки України</w:t>
      </w:r>
    </w:p>
    <w:p w:rsidR="00E54250" w:rsidRPr="00E54250" w:rsidRDefault="00E54250" w:rsidP="00E54250">
      <w:pPr>
        <w:spacing w:after="0" w:line="240" w:lineRule="auto"/>
        <w:ind w:left="5664"/>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від 17.08.2016р. № 1/9-437</w:t>
      </w:r>
    </w:p>
    <w:p w:rsidR="00E54250" w:rsidRDefault="00E54250" w:rsidP="00E54250">
      <w:pPr>
        <w:spacing w:after="0" w:line="240" w:lineRule="auto"/>
        <w:ind w:firstLine="660"/>
        <w:jc w:val="center"/>
        <w:outlineLvl w:val="0"/>
        <w:rPr>
          <w:rFonts w:ascii="Times New Roman" w:eastAsia="Calibri" w:hAnsi="Times New Roman" w:cs="Times New Roman"/>
          <w:b/>
          <w:sz w:val="28"/>
          <w:szCs w:val="28"/>
          <w:lang w:val="uk-UA"/>
        </w:rPr>
      </w:pPr>
    </w:p>
    <w:p w:rsidR="00E54250" w:rsidRPr="00E54250" w:rsidRDefault="00E54250" w:rsidP="00E54250">
      <w:pPr>
        <w:spacing w:after="0" w:line="240" w:lineRule="auto"/>
        <w:ind w:firstLine="660"/>
        <w:jc w:val="center"/>
        <w:outlineLvl w:val="0"/>
        <w:rPr>
          <w:rFonts w:ascii="Times New Roman" w:eastAsia="Calibri" w:hAnsi="Times New Roman" w:cs="Times New Roman"/>
          <w:b/>
          <w:sz w:val="28"/>
          <w:szCs w:val="28"/>
          <w:lang w:val="uk-UA"/>
        </w:rPr>
      </w:pPr>
      <w:r w:rsidRPr="00E54250">
        <w:rPr>
          <w:rFonts w:ascii="Times New Roman" w:eastAsia="Calibri" w:hAnsi="Times New Roman" w:cs="Times New Roman"/>
          <w:b/>
          <w:sz w:val="28"/>
          <w:szCs w:val="28"/>
          <w:lang w:val="uk-UA"/>
        </w:rPr>
        <w:t>Інформатика</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У 2016/2017 навчальному році вивчення інформатики у 5-8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hyperlink r:id="rId6" w:history="1">
        <w:r w:rsidRPr="00E54250">
          <w:rPr>
            <w:rFonts w:ascii="Times New Roman" w:eastAsia="Calibri" w:hAnsi="Times New Roman" w:cs="Times New Roman"/>
            <w:color w:val="0000FF"/>
            <w:sz w:val="28"/>
            <w:szCs w:val="28"/>
            <w:u w:val="single"/>
            <w:lang w:val="uk-UA"/>
          </w:rPr>
          <w:t>http://mon.gov.ua/activity/education/zagalna-serednya/navchalni-programy.html</w:t>
        </w:r>
      </w:hyperlink>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та у 9 класах загальноосвітніх навчальних закладах за навчальною програмою для учнів 9 класів за посиланням:</w:t>
      </w:r>
    </w:p>
    <w:p w:rsidR="00E54250" w:rsidRPr="00E54250" w:rsidRDefault="00E54250" w:rsidP="00E54250">
      <w:pPr>
        <w:spacing w:after="0" w:line="240" w:lineRule="auto"/>
        <w:ind w:firstLine="660"/>
        <w:jc w:val="both"/>
        <w:rPr>
          <w:rFonts w:ascii="Times New Roman" w:eastAsia="Calibri" w:hAnsi="Times New Roman" w:cs="Times New Roman"/>
          <w:i/>
          <w:sz w:val="28"/>
          <w:szCs w:val="28"/>
          <w:lang w:val="uk-UA"/>
        </w:rPr>
      </w:pPr>
      <w:hyperlink r:id="rId7" w:history="1">
        <w:r w:rsidRPr="00E54250">
          <w:rPr>
            <w:rFonts w:ascii="Times New Roman" w:eastAsia="Calibri" w:hAnsi="Times New Roman" w:cs="Times New Roman"/>
            <w:color w:val="0000FF"/>
            <w:sz w:val="28"/>
            <w:szCs w:val="28"/>
            <w:u w:val="single"/>
            <w:lang w:val="uk-UA"/>
          </w:rPr>
          <w:t>http://mon.gov.ua/content/%D0%9E%D1%81%D0%B2%D1%96%D1%82%D0%B0/inf.pdf</w:t>
        </w:r>
      </w:hyperlink>
      <w:r w:rsidRPr="00E54250">
        <w:rPr>
          <w:rFonts w:ascii="Times New Roman" w:eastAsia="Calibri" w:hAnsi="Times New Roman" w:cs="Times New Roman"/>
          <w:i/>
          <w:sz w:val="28"/>
          <w:szCs w:val="28"/>
          <w:lang w:val="uk-UA"/>
        </w:rPr>
        <w:t>.</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У 2016/2017 навчальному році також залишаються чинними попередні методичні рекомендації, зокрема: лист Міністерства освіти і науки України від 01.07.2014 № 1/9-343 </w:t>
      </w:r>
      <w:hyperlink r:id="rId8" w:history="1">
        <w:r w:rsidRPr="00E54250">
          <w:rPr>
            <w:rFonts w:ascii="Times New Roman" w:eastAsia="Calibri" w:hAnsi="Times New Roman" w:cs="Times New Roman"/>
            <w:color w:val="0000FF"/>
            <w:sz w:val="28"/>
            <w:szCs w:val="28"/>
            <w:u w:val="single"/>
            <w:lang w:val="uk-UA"/>
          </w:rPr>
          <w:t>http://old.mon.gov.ua/img/zstored/files/zbirnyk__19-20-21_2014%20(3)-11.pdf</w:t>
        </w:r>
      </w:hyperlink>
      <w:r w:rsidRPr="00E54250">
        <w:rPr>
          <w:rFonts w:ascii="Times New Roman" w:eastAsia="Calibri" w:hAnsi="Times New Roman" w:cs="Times New Roman"/>
          <w:sz w:val="28"/>
          <w:szCs w:val="28"/>
          <w:lang w:val="uk-UA"/>
        </w:rPr>
        <w:t xml:space="preserve">, лист Міністерства від 26.06.2015 № 1/9-305 </w:t>
      </w:r>
      <w:hyperlink r:id="rId9" w:history="1">
        <w:r w:rsidRPr="00E54250">
          <w:rPr>
            <w:rFonts w:ascii="Times New Roman" w:eastAsia="Calibri" w:hAnsi="Times New Roman" w:cs="Times New Roman"/>
            <w:color w:val="0000FF"/>
            <w:sz w:val="28"/>
            <w:szCs w:val="28"/>
            <w:u w:val="single"/>
            <w:lang w:val="uk-UA"/>
          </w:rPr>
          <w:t>http://mon.gov.ua/content/%D0%9E%D1%81%D0%B2%D1%96%D1%82%D0%B0/metodichni-rekomendacziyi-2015-2016.pdf</w:t>
        </w:r>
      </w:hyperlink>
      <w:r w:rsidRPr="00E54250">
        <w:rPr>
          <w:rFonts w:ascii="Times New Roman" w:eastAsia="Calibri" w:hAnsi="Times New Roman" w:cs="Times New Roman"/>
          <w:sz w:val="28"/>
          <w:szCs w:val="28"/>
          <w:lang w:val="uk-UA"/>
        </w:rPr>
        <w:t>, методичні рекомендації щодо вивчення інформатики в 9 класах надруковані у Інформаційному збірнику МОН, №№ 19-21, 2009 р.</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Так як останнім часом пріоритетним у навчанні стає </w:t>
      </w:r>
      <w:proofErr w:type="spellStart"/>
      <w:r w:rsidRPr="00E54250">
        <w:rPr>
          <w:rFonts w:ascii="Times New Roman" w:eastAsia="Calibri" w:hAnsi="Times New Roman" w:cs="Times New Roman"/>
          <w:sz w:val="28"/>
          <w:szCs w:val="28"/>
          <w:lang w:val="uk-UA"/>
        </w:rPr>
        <w:t>компетентнісно-орієнтований</w:t>
      </w:r>
      <w:proofErr w:type="spellEnd"/>
      <w:r w:rsidRPr="00E54250">
        <w:rPr>
          <w:rFonts w:ascii="Times New Roman" w:eastAsia="Calibri" w:hAnsi="Times New Roman" w:cs="Times New Roman"/>
          <w:sz w:val="28"/>
          <w:szCs w:val="28"/>
          <w:lang w:val="uk-UA"/>
        </w:rPr>
        <w:t xml:space="preserve"> підхід, то після доопрацювання навчальних програм з інформатики на виконання компетентнісних завдань не було виділено окремо навчальний час. </w:t>
      </w:r>
      <w:proofErr w:type="spellStart"/>
      <w:r w:rsidRPr="00E54250">
        <w:rPr>
          <w:rFonts w:ascii="Times New Roman" w:eastAsia="Calibri" w:hAnsi="Times New Roman" w:cs="Times New Roman"/>
          <w:sz w:val="28"/>
          <w:szCs w:val="28"/>
          <w:lang w:val="uk-UA"/>
        </w:rPr>
        <w:t>Компетентнісні</w:t>
      </w:r>
      <w:proofErr w:type="spellEnd"/>
      <w:r w:rsidRPr="00E54250">
        <w:rPr>
          <w:rFonts w:ascii="Times New Roman" w:eastAsia="Calibri" w:hAnsi="Times New Roman" w:cs="Times New Roman"/>
          <w:sz w:val="28"/>
          <w:szCs w:val="28"/>
          <w:lang w:val="uk-UA"/>
        </w:rPr>
        <w:t xml:space="preserve"> завдання та задачі мають застосовуватися </w:t>
      </w:r>
      <w:proofErr w:type="spellStart"/>
      <w:r w:rsidRPr="00E54250">
        <w:rPr>
          <w:rFonts w:ascii="Times New Roman" w:eastAsia="Calibri" w:hAnsi="Times New Roman" w:cs="Times New Roman"/>
          <w:sz w:val="28"/>
          <w:szCs w:val="28"/>
          <w:lang w:val="uk-UA"/>
        </w:rPr>
        <w:t>наскрізно</w:t>
      </w:r>
      <w:proofErr w:type="spellEnd"/>
      <w:r w:rsidRPr="00E54250">
        <w:rPr>
          <w:rFonts w:ascii="Times New Roman" w:eastAsia="Calibri" w:hAnsi="Times New Roman" w:cs="Times New Roman"/>
          <w:sz w:val="28"/>
          <w:szCs w:val="28"/>
          <w:lang w:val="uk-UA"/>
        </w:rPr>
        <w:t xml:space="preserve"> через увесь навчальний курс (</w:t>
      </w:r>
      <w:proofErr w:type="spellStart"/>
      <w:r w:rsidRPr="00E54250">
        <w:rPr>
          <w:rFonts w:ascii="Times New Roman" w:eastAsia="Calibri" w:hAnsi="Times New Roman" w:cs="Times New Roman"/>
          <w:sz w:val="28"/>
          <w:szCs w:val="28"/>
          <w:lang w:val="uk-UA"/>
        </w:rPr>
        <w:t>компетентнісні</w:t>
      </w:r>
      <w:proofErr w:type="spellEnd"/>
      <w:r w:rsidRPr="00E54250">
        <w:rPr>
          <w:rFonts w:ascii="Times New Roman" w:eastAsia="Calibri" w:hAnsi="Times New Roman" w:cs="Times New Roman"/>
          <w:sz w:val="28"/>
          <w:szCs w:val="28"/>
          <w:lang w:val="uk-UA"/>
        </w:rPr>
        <w:t xml:space="preserve"> задачі з інформатики можна розглядати як тип технологічних задач, для яких обов’язковим є застосування ІТ, як засобу їх розв’язування). </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Розв’язування компетентнісних задач зазвичай передбачає такі етапи діяльності учнів:</w:t>
      </w:r>
    </w:p>
    <w:p w:rsidR="00E54250" w:rsidRPr="00E54250" w:rsidRDefault="00E54250" w:rsidP="009602F4">
      <w:pPr>
        <w:numPr>
          <w:ilvl w:val="0"/>
          <w:numId w:val="8"/>
        </w:numPr>
        <w:spacing w:after="0" w:line="240" w:lineRule="auto"/>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E54250" w:rsidRPr="00E54250" w:rsidRDefault="00E54250" w:rsidP="009602F4">
      <w:pPr>
        <w:numPr>
          <w:ilvl w:val="0"/>
          <w:numId w:val="8"/>
        </w:numPr>
        <w:spacing w:after="0" w:line="240" w:lineRule="auto"/>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E54250">
        <w:rPr>
          <w:rFonts w:ascii="Times New Roman" w:eastAsia="Calibri" w:hAnsi="Times New Roman" w:cs="Times New Roman"/>
          <w:sz w:val="28"/>
          <w:szCs w:val="28"/>
          <w:lang w:val="uk-UA"/>
        </w:rPr>
        <w:t>співставляє</w:t>
      </w:r>
      <w:proofErr w:type="spellEnd"/>
      <w:r w:rsidRPr="00E54250">
        <w:rPr>
          <w:rFonts w:ascii="Times New Roman" w:eastAsia="Calibri" w:hAnsi="Times New Roman" w:cs="Times New Roman"/>
          <w:sz w:val="28"/>
          <w:szCs w:val="28"/>
          <w:lang w:val="uk-UA"/>
        </w:rPr>
        <w:t xml:space="preserve"> результати пошуку із метою, здійснює пошук даних);</w:t>
      </w:r>
    </w:p>
    <w:p w:rsidR="00E54250" w:rsidRPr="00E54250" w:rsidRDefault="00E54250" w:rsidP="009602F4">
      <w:pPr>
        <w:numPr>
          <w:ilvl w:val="0"/>
          <w:numId w:val="8"/>
        </w:numPr>
        <w:spacing w:after="0" w:line="240" w:lineRule="auto"/>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учень/учениця структурує потрібні дані для пошуку розв’язку;</w:t>
      </w:r>
    </w:p>
    <w:p w:rsidR="00E54250" w:rsidRPr="00E54250" w:rsidRDefault="00E54250" w:rsidP="009602F4">
      <w:pPr>
        <w:numPr>
          <w:ilvl w:val="0"/>
          <w:numId w:val="8"/>
        </w:numPr>
        <w:spacing w:after="0" w:line="240" w:lineRule="auto"/>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учень/учениця порівнює і </w:t>
      </w:r>
      <w:proofErr w:type="spellStart"/>
      <w:r w:rsidRPr="00E54250">
        <w:rPr>
          <w:rFonts w:ascii="Times New Roman" w:eastAsia="Calibri" w:hAnsi="Times New Roman" w:cs="Times New Roman"/>
          <w:sz w:val="28"/>
          <w:szCs w:val="28"/>
          <w:lang w:val="uk-UA"/>
        </w:rPr>
        <w:t>співставляє</w:t>
      </w:r>
      <w:proofErr w:type="spellEnd"/>
      <w:r w:rsidRPr="00E54250">
        <w:rPr>
          <w:rFonts w:ascii="Times New Roman" w:eastAsia="Calibri" w:hAnsi="Times New Roman" w:cs="Times New Roman"/>
          <w:sz w:val="28"/>
          <w:szCs w:val="28"/>
          <w:lang w:val="uk-UA"/>
        </w:rPr>
        <w:t xml:space="preserve"> відомості із кількох джерел, виключає невідповідні та несуттєві відомості та вчасно зупиняє пошук;</w:t>
      </w:r>
    </w:p>
    <w:p w:rsidR="00E54250" w:rsidRDefault="00E54250" w:rsidP="009602F4">
      <w:pPr>
        <w:numPr>
          <w:ilvl w:val="0"/>
          <w:numId w:val="8"/>
        </w:numPr>
        <w:spacing w:after="0" w:line="240" w:lineRule="auto"/>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E54250" w:rsidRPr="00E54250" w:rsidRDefault="00E54250" w:rsidP="009602F4">
      <w:pPr>
        <w:numPr>
          <w:ilvl w:val="0"/>
          <w:numId w:val="8"/>
        </w:numPr>
        <w:spacing w:after="0" w:line="240" w:lineRule="auto"/>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учень/учениця адаптує повідомлення для конкретної аудиторії, створює підсумковий документ акуратно та презентабельно.</w:t>
      </w:r>
    </w:p>
    <w:p w:rsidR="00E54250" w:rsidRPr="00E54250" w:rsidRDefault="00E54250" w:rsidP="00E54250">
      <w:pPr>
        <w:spacing w:after="0" w:line="240" w:lineRule="auto"/>
        <w:ind w:firstLine="660"/>
        <w:jc w:val="both"/>
        <w:rPr>
          <w:rFonts w:ascii="Times New Roman" w:eastAsia="Calibri" w:hAnsi="Times New Roman" w:cs="Times New Roman"/>
          <w:bCs/>
          <w:sz w:val="28"/>
          <w:szCs w:val="28"/>
          <w:lang w:val="uk-UA"/>
        </w:rPr>
      </w:pPr>
      <w:r w:rsidRPr="00E54250">
        <w:rPr>
          <w:rFonts w:ascii="Times New Roman" w:eastAsia="Calibri" w:hAnsi="Times New Roman" w:cs="Times New Roman"/>
          <w:bCs/>
          <w:sz w:val="28"/>
          <w:szCs w:val="28"/>
          <w:lang w:val="uk-UA"/>
        </w:rPr>
        <w:lastRenderedPageBreak/>
        <w:t>Також, на уроках інформатики рекомендуємо обов'язково ознайомлювати учнів із ресурсами для самоосвіти (враховуючи вікові особливості).</w:t>
      </w:r>
    </w:p>
    <w:p w:rsidR="00E54250" w:rsidRPr="00E54250" w:rsidRDefault="00E54250" w:rsidP="00E54250">
      <w:pPr>
        <w:spacing w:after="0" w:line="240" w:lineRule="auto"/>
        <w:ind w:firstLine="660"/>
        <w:jc w:val="both"/>
        <w:rPr>
          <w:rFonts w:ascii="Times New Roman" w:eastAsia="Calibri" w:hAnsi="Times New Roman" w:cs="Times New Roman"/>
          <w:bCs/>
          <w:sz w:val="28"/>
          <w:szCs w:val="28"/>
          <w:lang w:val="uk-UA"/>
        </w:rPr>
      </w:pPr>
      <w:r w:rsidRPr="00E54250">
        <w:rPr>
          <w:rFonts w:ascii="Times New Roman" w:eastAsia="Calibri" w:hAnsi="Times New Roman" w:cs="Times New Roman"/>
          <w:bCs/>
          <w:sz w:val="28"/>
          <w:szCs w:val="28"/>
          <w:lang w:val="uk-UA"/>
        </w:rPr>
        <w:t>Перелік деяких корисних ресурсів для самоосвіти учнів:</w:t>
      </w:r>
    </w:p>
    <w:p w:rsidR="00E54250" w:rsidRPr="00E54250" w:rsidRDefault="00E54250" w:rsidP="00E54250">
      <w:pPr>
        <w:tabs>
          <w:tab w:val="left" w:pos="567"/>
        </w:tabs>
        <w:spacing w:after="0" w:line="240" w:lineRule="auto"/>
        <w:ind w:firstLine="660"/>
        <w:jc w:val="both"/>
        <w:rPr>
          <w:rFonts w:ascii="Times New Roman" w:eastAsia="Calibri" w:hAnsi="Times New Roman" w:cs="Times New Roman"/>
          <w:color w:val="0000FF"/>
          <w:sz w:val="28"/>
          <w:szCs w:val="28"/>
          <w:u w:val="single"/>
          <w:lang w:val="uk-UA"/>
        </w:rPr>
      </w:pPr>
      <w:hyperlink r:id="rId10" w:history="1">
        <w:r w:rsidRPr="00E54250">
          <w:rPr>
            <w:rFonts w:ascii="Times New Roman" w:eastAsia="Calibri" w:hAnsi="Times New Roman" w:cs="Times New Roman"/>
            <w:bCs/>
            <w:color w:val="0000FF"/>
            <w:sz w:val="28"/>
            <w:szCs w:val="28"/>
            <w:u w:val="single"/>
            <w:lang w:val="uk-UA"/>
          </w:rPr>
          <w:t>http://innovationslab.com.ua/</w:t>
        </w:r>
      </w:hyperlink>
      <w:r w:rsidRPr="00E54250">
        <w:rPr>
          <w:rFonts w:ascii="Times New Roman" w:eastAsia="Calibri" w:hAnsi="Times New Roman" w:cs="Times New Roman"/>
          <w:color w:val="0000FF"/>
          <w:sz w:val="28"/>
          <w:szCs w:val="28"/>
          <w:u w:val="single"/>
          <w:lang w:val="uk-UA"/>
        </w:rPr>
        <w:t>;</w:t>
      </w:r>
    </w:p>
    <w:p w:rsidR="00E54250" w:rsidRPr="00E54250" w:rsidRDefault="00E54250" w:rsidP="00E54250">
      <w:pPr>
        <w:tabs>
          <w:tab w:val="left" w:pos="567"/>
        </w:tabs>
        <w:spacing w:after="0" w:line="240" w:lineRule="auto"/>
        <w:ind w:firstLine="660"/>
        <w:jc w:val="both"/>
        <w:rPr>
          <w:rFonts w:ascii="Times New Roman" w:eastAsia="Calibri" w:hAnsi="Times New Roman" w:cs="Times New Roman"/>
          <w:color w:val="0000FF"/>
          <w:sz w:val="28"/>
          <w:szCs w:val="28"/>
          <w:u w:val="single"/>
          <w:lang w:val="uk-UA"/>
        </w:rPr>
      </w:pPr>
      <w:hyperlink r:id="rId11" w:history="1">
        <w:r w:rsidRPr="00E54250">
          <w:rPr>
            <w:rFonts w:ascii="Times New Roman" w:eastAsia="Calibri" w:hAnsi="Times New Roman" w:cs="Times New Roman"/>
            <w:bCs/>
            <w:color w:val="0000FF"/>
            <w:sz w:val="28"/>
            <w:szCs w:val="28"/>
            <w:u w:val="single"/>
            <w:lang w:val="uk-UA"/>
          </w:rPr>
          <w:t>http://</w:t>
        </w:r>
        <w:r w:rsidRPr="00E54250">
          <w:rPr>
            <w:rFonts w:ascii="Times New Roman" w:eastAsia="Calibri" w:hAnsi="Times New Roman" w:cs="Times New Roman"/>
            <w:color w:val="0000FF"/>
            <w:sz w:val="28"/>
            <w:szCs w:val="28"/>
            <w:u w:val="single"/>
            <w:lang w:val="uk-UA"/>
          </w:rPr>
          <w:t>w</w:t>
        </w:r>
        <w:r w:rsidRPr="00E54250">
          <w:rPr>
            <w:rFonts w:ascii="Times New Roman" w:eastAsia="Calibri" w:hAnsi="Times New Roman" w:cs="Times New Roman"/>
            <w:bCs/>
            <w:color w:val="0000FF"/>
            <w:sz w:val="28"/>
            <w:szCs w:val="28"/>
            <w:u w:val="single"/>
            <w:lang w:val="uk-UA"/>
          </w:rPr>
          <w:t>ww.ed-era.com</w:t>
        </w:r>
      </w:hyperlink>
    </w:p>
    <w:p w:rsidR="00E54250" w:rsidRPr="00E54250" w:rsidRDefault="00E54250" w:rsidP="00E54250">
      <w:pPr>
        <w:spacing w:after="0" w:line="240" w:lineRule="auto"/>
        <w:ind w:firstLine="660"/>
        <w:jc w:val="both"/>
        <w:rPr>
          <w:rFonts w:ascii="Times New Roman" w:eastAsia="Calibri" w:hAnsi="Times New Roman" w:cs="Times New Roman"/>
          <w:color w:val="0000FF"/>
          <w:sz w:val="28"/>
          <w:szCs w:val="28"/>
          <w:u w:val="single"/>
          <w:lang w:val="uk-UA"/>
        </w:rPr>
      </w:pPr>
      <w:hyperlink r:id="rId12" w:history="1">
        <w:r w:rsidRPr="00E54250">
          <w:rPr>
            <w:rFonts w:ascii="Times New Roman" w:eastAsia="Calibri" w:hAnsi="Times New Roman" w:cs="Times New Roman"/>
            <w:bCs/>
            <w:color w:val="0000FF"/>
            <w:sz w:val="28"/>
            <w:szCs w:val="28"/>
            <w:u w:val="single"/>
            <w:lang w:val="uk-UA"/>
          </w:rPr>
          <w:t>http://universinet.org/games</w:t>
        </w:r>
      </w:hyperlink>
    </w:p>
    <w:p w:rsidR="00E54250" w:rsidRPr="00E54250" w:rsidRDefault="00E54250" w:rsidP="00E54250">
      <w:pPr>
        <w:spacing w:after="0" w:line="240" w:lineRule="auto"/>
        <w:ind w:firstLine="660"/>
        <w:jc w:val="both"/>
        <w:rPr>
          <w:rFonts w:ascii="Times New Roman" w:eastAsia="Calibri" w:hAnsi="Times New Roman" w:cs="Times New Roman"/>
          <w:color w:val="0000FF"/>
          <w:sz w:val="28"/>
          <w:szCs w:val="28"/>
          <w:u w:val="single"/>
          <w:lang w:val="uk-UA"/>
        </w:rPr>
      </w:pPr>
      <w:hyperlink r:id="rId13" w:history="1">
        <w:r w:rsidRPr="00E54250">
          <w:rPr>
            <w:rFonts w:ascii="Times New Roman" w:eastAsia="Calibri" w:hAnsi="Times New Roman" w:cs="Times New Roman"/>
            <w:bCs/>
            <w:color w:val="0000FF"/>
            <w:sz w:val="28"/>
            <w:szCs w:val="28"/>
            <w:u w:val="single"/>
            <w:lang w:val="uk-UA"/>
          </w:rPr>
          <w:t>https://www.playcodemonkey.com/</w:t>
        </w:r>
      </w:hyperlink>
    </w:p>
    <w:p w:rsidR="00E54250" w:rsidRPr="00E54250" w:rsidRDefault="00E54250" w:rsidP="00E54250">
      <w:pPr>
        <w:spacing w:after="0" w:line="240" w:lineRule="auto"/>
        <w:ind w:firstLine="660"/>
        <w:jc w:val="both"/>
        <w:rPr>
          <w:rFonts w:ascii="Times New Roman" w:eastAsia="Calibri" w:hAnsi="Times New Roman" w:cs="Times New Roman"/>
          <w:color w:val="0000FF"/>
          <w:sz w:val="28"/>
          <w:szCs w:val="28"/>
          <w:u w:val="single"/>
          <w:lang w:val="uk-UA"/>
        </w:rPr>
      </w:pPr>
      <w:hyperlink r:id="rId14" w:history="1">
        <w:r w:rsidRPr="00E54250">
          <w:rPr>
            <w:rFonts w:ascii="Times New Roman" w:eastAsia="Calibri" w:hAnsi="Times New Roman" w:cs="Times New Roman"/>
            <w:color w:val="0000FF"/>
            <w:sz w:val="28"/>
            <w:szCs w:val="28"/>
            <w:u w:val="single"/>
            <w:lang w:val="uk-UA"/>
          </w:rPr>
          <w:t>http://www.lingva.ua</w:t>
        </w:r>
      </w:hyperlink>
    </w:p>
    <w:p w:rsidR="00E54250" w:rsidRPr="00E54250" w:rsidRDefault="00E54250" w:rsidP="00E54250">
      <w:pPr>
        <w:spacing w:after="0" w:line="240" w:lineRule="auto"/>
        <w:ind w:firstLine="660"/>
        <w:jc w:val="both"/>
        <w:rPr>
          <w:rFonts w:ascii="Times New Roman" w:eastAsia="Calibri" w:hAnsi="Times New Roman" w:cs="Times New Roman"/>
          <w:color w:val="0000FF"/>
          <w:sz w:val="28"/>
          <w:szCs w:val="28"/>
          <w:u w:val="single"/>
          <w:lang w:val="uk-UA"/>
        </w:rPr>
      </w:pPr>
      <w:hyperlink r:id="rId15" w:history="1">
        <w:r w:rsidRPr="00E54250">
          <w:rPr>
            <w:rFonts w:ascii="Times New Roman" w:eastAsia="Calibri" w:hAnsi="Times New Roman" w:cs="Times New Roman"/>
            <w:bCs/>
            <w:color w:val="0000FF"/>
            <w:sz w:val="28"/>
            <w:szCs w:val="28"/>
            <w:u w:val="single"/>
            <w:lang w:val="uk-UA"/>
          </w:rPr>
          <w:t>http://disted.edu.vn.ua/</w:t>
        </w:r>
      </w:hyperlink>
    </w:p>
    <w:p w:rsidR="00E54250" w:rsidRPr="00E54250" w:rsidRDefault="00E54250" w:rsidP="00E54250">
      <w:pPr>
        <w:spacing w:after="0" w:line="240" w:lineRule="auto"/>
        <w:ind w:firstLine="660"/>
        <w:jc w:val="both"/>
        <w:rPr>
          <w:rFonts w:ascii="Times New Roman" w:eastAsia="Calibri" w:hAnsi="Times New Roman" w:cs="Times New Roman"/>
          <w:bCs/>
          <w:sz w:val="28"/>
          <w:szCs w:val="28"/>
          <w:lang w:val="uk-UA"/>
        </w:rPr>
      </w:pPr>
      <w:hyperlink r:id="rId16" w:history="1">
        <w:r w:rsidRPr="00E54250">
          <w:rPr>
            <w:rFonts w:ascii="Times New Roman" w:eastAsia="Calibri" w:hAnsi="Times New Roman" w:cs="Times New Roman"/>
            <w:bCs/>
            <w:color w:val="0000FF"/>
            <w:sz w:val="28"/>
            <w:szCs w:val="28"/>
            <w:u w:val="single"/>
            <w:lang w:val="uk-UA"/>
          </w:rPr>
          <w:t>http://e-pidruchnyky.net/</w:t>
        </w:r>
      </w:hyperlink>
    </w:p>
    <w:p w:rsidR="00E54250" w:rsidRPr="00E54250" w:rsidRDefault="00E54250" w:rsidP="00E54250">
      <w:pPr>
        <w:spacing w:after="0" w:line="240" w:lineRule="auto"/>
        <w:ind w:firstLine="660"/>
        <w:jc w:val="both"/>
        <w:rPr>
          <w:rFonts w:ascii="Times New Roman" w:eastAsia="Calibri" w:hAnsi="Times New Roman" w:cs="Times New Roman"/>
          <w:bCs/>
          <w:sz w:val="28"/>
          <w:szCs w:val="28"/>
          <w:lang w:val="uk-UA"/>
        </w:rPr>
      </w:pPr>
      <w:hyperlink r:id="rId17" w:history="1">
        <w:r w:rsidRPr="00E54250">
          <w:rPr>
            <w:rFonts w:ascii="Times New Roman" w:eastAsia="Calibri" w:hAnsi="Times New Roman" w:cs="Times New Roman"/>
            <w:bCs/>
            <w:color w:val="0000FF"/>
            <w:sz w:val="28"/>
            <w:szCs w:val="28"/>
            <w:u w:val="single"/>
            <w:lang w:val="uk-UA"/>
          </w:rPr>
          <w:t>http://itknyga.com.ua</w:t>
        </w:r>
      </w:hyperlink>
    </w:p>
    <w:p w:rsidR="00E54250" w:rsidRPr="00E54250" w:rsidRDefault="00E54250" w:rsidP="00E54250">
      <w:pPr>
        <w:spacing w:after="0" w:line="240" w:lineRule="auto"/>
        <w:ind w:firstLine="660"/>
        <w:jc w:val="both"/>
        <w:rPr>
          <w:rFonts w:ascii="Times New Roman" w:eastAsia="Calibri" w:hAnsi="Times New Roman" w:cs="Times New Roman"/>
          <w:b/>
          <w:sz w:val="28"/>
          <w:szCs w:val="28"/>
          <w:shd w:val="clear" w:color="auto" w:fill="FFFFFF"/>
          <w:lang w:val="uk-UA"/>
        </w:rPr>
      </w:pPr>
      <w:hyperlink r:id="rId18" w:tgtFrame="_blank" w:history="1">
        <w:r w:rsidRPr="00E54250">
          <w:rPr>
            <w:rFonts w:ascii="Times New Roman" w:eastAsia="Calibri" w:hAnsi="Times New Roman" w:cs="Times New Roman"/>
            <w:color w:val="0000FF"/>
            <w:sz w:val="28"/>
            <w:szCs w:val="28"/>
            <w:u w:val="single"/>
            <w:shd w:val="clear" w:color="auto" w:fill="FFFFFF"/>
            <w:lang w:val="uk-UA"/>
          </w:rPr>
          <w:t>https://blockly-games.appspot.com/</w:t>
        </w:r>
      </w:hyperlink>
      <w:r w:rsidRPr="00E54250">
        <w:rPr>
          <w:rFonts w:ascii="Times New Roman" w:eastAsia="Calibri" w:hAnsi="Times New Roman" w:cs="Times New Roman"/>
          <w:b/>
          <w:bCs/>
          <w:sz w:val="28"/>
          <w:szCs w:val="28"/>
          <w:shd w:val="clear" w:color="auto" w:fill="FFFFFF"/>
          <w:lang w:val="uk-UA"/>
        </w:rPr>
        <w:t> </w:t>
      </w:r>
    </w:p>
    <w:p w:rsidR="00E54250" w:rsidRPr="00E54250" w:rsidRDefault="00E54250" w:rsidP="00E54250">
      <w:pPr>
        <w:spacing w:after="0" w:line="240" w:lineRule="auto"/>
        <w:ind w:firstLine="660"/>
        <w:jc w:val="both"/>
        <w:rPr>
          <w:rFonts w:ascii="Times New Roman" w:eastAsia="Calibri" w:hAnsi="Times New Roman" w:cs="Times New Roman"/>
          <w:bCs/>
          <w:sz w:val="28"/>
          <w:szCs w:val="28"/>
          <w:lang w:val="uk-UA"/>
        </w:rPr>
      </w:pPr>
      <w:r w:rsidRPr="00E54250">
        <w:rPr>
          <w:rFonts w:ascii="Times New Roman" w:eastAsia="Calibri" w:hAnsi="Times New Roman" w:cs="Times New Roman"/>
          <w:bCs/>
          <w:sz w:val="28"/>
          <w:szCs w:val="28"/>
          <w:lang w:val="uk-UA"/>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E54250" w:rsidRPr="00E54250" w:rsidRDefault="00E54250" w:rsidP="00E54250">
      <w:pPr>
        <w:shd w:val="clear" w:color="auto" w:fill="FFFFFF"/>
        <w:spacing w:after="0" w:line="240" w:lineRule="auto"/>
        <w:ind w:firstLine="660"/>
        <w:jc w:val="both"/>
        <w:rPr>
          <w:rFonts w:ascii="Times New Roman" w:eastAsia="Calibri" w:hAnsi="Times New Roman" w:cs="Times New Roman"/>
          <w:bCs/>
          <w:sz w:val="28"/>
          <w:szCs w:val="28"/>
          <w:lang w:val="uk-UA"/>
        </w:rPr>
      </w:pPr>
      <w:r w:rsidRPr="00E54250">
        <w:rPr>
          <w:rFonts w:ascii="Times New Roman" w:eastAsia="Calibri" w:hAnsi="Times New Roman" w:cs="Times New Roman"/>
          <w:bCs/>
          <w:sz w:val="28"/>
          <w:szCs w:val="28"/>
          <w:lang w:val="uk-UA"/>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E54250" w:rsidRPr="00E54250" w:rsidRDefault="00E54250" w:rsidP="00E54250">
      <w:pPr>
        <w:shd w:val="clear" w:color="auto" w:fill="FFFFFF"/>
        <w:spacing w:after="0" w:line="240" w:lineRule="auto"/>
        <w:ind w:firstLine="660"/>
        <w:jc w:val="both"/>
        <w:rPr>
          <w:rFonts w:ascii="Times New Roman" w:eastAsia="Calibri" w:hAnsi="Times New Roman" w:cs="Times New Roman"/>
          <w:bCs/>
          <w:sz w:val="28"/>
          <w:szCs w:val="28"/>
          <w:lang w:val="uk-UA"/>
        </w:rPr>
      </w:pPr>
      <w:r w:rsidRPr="00E54250">
        <w:rPr>
          <w:rFonts w:ascii="Times New Roman" w:eastAsia="Calibri" w:hAnsi="Times New Roman" w:cs="Times New Roman"/>
          <w:bCs/>
          <w:sz w:val="28"/>
          <w:szCs w:val="28"/>
          <w:lang w:val="uk-UA"/>
        </w:rPr>
        <w:t>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компетентностей</w:t>
      </w:r>
      <w:bookmarkStart w:id="0" w:name="_GoBack"/>
      <w:bookmarkEnd w:id="0"/>
      <w:r w:rsidRPr="00E54250">
        <w:rPr>
          <w:rFonts w:ascii="Times New Roman" w:eastAsia="Calibri" w:hAnsi="Times New Roman" w:cs="Times New Roman"/>
          <w:bCs/>
          <w:sz w:val="28"/>
          <w:szCs w:val="28"/>
          <w:lang w:val="uk-UA"/>
        </w:rPr>
        <w:t>,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оціночного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E54250" w:rsidRPr="00E54250" w:rsidRDefault="00E54250" w:rsidP="00E54250">
      <w:pPr>
        <w:shd w:val="clear" w:color="auto" w:fill="FFFFFF"/>
        <w:spacing w:after="0" w:line="240" w:lineRule="auto"/>
        <w:ind w:firstLine="660"/>
        <w:jc w:val="both"/>
        <w:rPr>
          <w:rFonts w:ascii="Times New Roman" w:eastAsia="Calibri" w:hAnsi="Times New Roman" w:cs="Times New Roman"/>
          <w:bCs/>
          <w:sz w:val="28"/>
          <w:szCs w:val="28"/>
          <w:lang w:val="uk-UA"/>
        </w:rPr>
      </w:pPr>
      <w:r w:rsidRPr="00E54250">
        <w:rPr>
          <w:rFonts w:ascii="Times New Roman" w:eastAsia="Calibri" w:hAnsi="Times New Roman" w:cs="Times New Roman"/>
          <w:bCs/>
          <w:sz w:val="28"/>
          <w:szCs w:val="28"/>
          <w:lang w:val="uk-UA"/>
        </w:rPr>
        <w:t>При оцінюванні навчальних досягнень учнів враховуються:</w:t>
      </w:r>
    </w:p>
    <w:p w:rsidR="00E54250" w:rsidRPr="009602F4" w:rsidRDefault="00E54250" w:rsidP="009602F4">
      <w:pPr>
        <w:pStyle w:val="a5"/>
        <w:numPr>
          <w:ilvl w:val="0"/>
          <w:numId w:val="4"/>
        </w:numPr>
        <w:shd w:val="clear" w:color="auto" w:fill="FFFFFF"/>
        <w:spacing w:after="0" w:line="240" w:lineRule="auto"/>
        <w:jc w:val="both"/>
        <w:rPr>
          <w:rFonts w:ascii="Times New Roman" w:eastAsia="Calibri" w:hAnsi="Times New Roman" w:cs="Times New Roman"/>
          <w:bCs/>
          <w:sz w:val="28"/>
          <w:szCs w:val="28"/>
          <w:lang w:val="uk-UA"/>
        </w:rPr>
      </w:pPr>
      <w:r w:rsidRPr="009602F4">
        <w:rPr>
          <w:rFonts w:ascii="Times New Roman" w:eastAsia="Calibri" w:hAnsi="Times New Roman" w:cs="Times New Roman"/>
          <w:bCs/>
          <w:sz w:val="28"/>
          <w:szCs w:val="28"/>
          <w:lang w:val="uk-UA"/>
        </w:rPr>
        <w:t>характеристики відповіді: правильність, цілісність, повнота, логічність, обґрунтованість;</w:t>
      </w:r>
    </w:p>
    <w:p w:rsidR="00E54250" w:rsidRPr="009602F4" w:rsidRDefault="00E54250" w:rsidP="009602F4">
      <w:pPr>
        <w:pStyle w:val="a5"/>
        <w:numPr>
          <w:ilvl w:val="0"/>
          <w:numId w:val="4"/>
        </w:numPr>
        <w:shd w:val="clear" w:color="auto" w:fill="FFFFFF"/>
        <w:spacing w:after="0" w:line="240" w:lineRule="auto"/>
        <w:jc w:val="both"/>
        <w:rPr>
          <w:rFonts w:ascii="Times New Roman" w:eastAsia="Calibri" w:hAnsi="Times New Roman" w:cs="Times New Roman"/>
          <w:bCs/>
          <w:sz w:val="28"/>
          <w:szCs w:val="28"/>
          <w:lang w:val="uk-UA"/>
        </w:rPr>
      </w:pPr>
      <w:r w:rsidRPr="009602F4">
        <w:rPr>
          <w:rFonts w:ascii="Times New Roman" w:eastAsia="Calibri" w:hAnsi="Times New Roman" w:cs="Times New Roman"/>
          <w:bCs/>
          <w:sz w:val="28"/>
          <w:szCs w:val="28"/>
          <w:lang w:val="uk-UA"/>
        </w:rPr>
        <w:t>якість знань: осмисленість, глибина, гнучкість, дієвість, системність, узагальненість, міцність;</w:t>
      </w:r>
    </w:p>
    <w:p w:rsidR="00E54250" w:rsidRPr="009602F4" w:rsidRDefault="00E54250" w:rsidP="009602F4">
      <w:pPr>
        <w:pStyle w:val="a5"/>
        <w:numPr>
          <w:ilvl w:val="0"/>
          <w:numId w:val="4"/>
        </w:numPr>
        <w:shd w:val="clear" w:color="auto" w:fill="FFFFFF"/>
        <w:spacing w:after="0" w:line="240" w:lineRule="auto"/>
        <w:jc w:val="both"/>
        <w:rPr>
          <w:rFonts w:ascii="Times New Roman" w:eastAsia="Calibri" w:hAnsi="Times New Roman" w:cs="Times New Roman"/>
          <w:bCs/>
          <w:sz w:val="28"/>
          <w:szCs w:val="28"/>
          <w:lang w:val="uk-UA"/>
        </w:rPr>
      </w:pPr>
      <w:r w:rsidRPr="009602F4">
        <w:rPr>
          <w:rFonts w:ascii="Times New Roman" w:eastAsia="Calibri" w:hAnsi="Times New Roman" w:cs="Times New Roman"/>
          <w:bCs/>
          <w:sz w:val="28"/>
          <w:szCs w:val="28"/>
          <w:lang w:val="uk-UA"/>
        </w:rPr>
        <w:t>сформованість ключових та предметних компетенцій;</w:t>
      </w:r>
    </w:p>
    <w:p w:rsidR="00E54250" w:rsidRPr="009602F4" w:rsidRDefault="00E54250" w:rsidP="009602F4">
      <w:pPr>
        <w:pStyle w:val="a5"/>
        <w:numPr>
          <w:ilvl w:val="0"/>
          <w:numId w:val="4"/>
        </w:numPr>
        <w:shd w:val="clear" w:color="auto" w:fill="FFFFFF"/>
        <w:spacing w:after="0" w:line="240" w:lineRule="auto"/>
        <w:jc w:val="both"/>
        <w:rPr>
          <w:rFonts w:ascii="Times New Roman" w:eastAsia="Calibri" w:hAnsi="Times New Roman" w:cs="Times New Roman"/>
          <w:bCs/>
          <w:sz w:val="28"/>
          <w:szCs w:val="28"/>
          <w:lang w:val="uk-UA"/>
        </w:rPr>
      </w:pPr>
      <w:r w:rsidRPr="009602F4">
        <w:rPr>
          <w:rFonts w:ascii="Times New Roman" w:eastAsia="Calibri" w:hAnsi="Times New Roman" w:cs="Times New Roman"/>
          <w:bCs/>
          <w:sz w:val="28"/>
          <w:szCs w:val="28"/>
          <w:lang w:val="uk-UA"/>
        </w:rPr>
        <w:t>рівень володіння розумовими операціями: аналізом, синтезом, порівнянням, абстрагуванням, класифікацією, узагальненням тощо;</w:t>
      </w:r>
    </w:p>
    <w:p w:rsidR="00E54250" w:rsidRPr="009602F4" w:rsidRDefault="00E54250" w:rsidP="009602F4">
      <w:pPr>
        <w:pStyle w:val="a5"/>
        <w:numPr>
          <w:ilvl w:val="0"/>
          <w:numId w:val="4"/>
        </w:numPr>
        <w:shd w:val="clear" w:color="auto" w:fill="FFFFFF"/>
        <w:spacing w:after="0" w:line="240" w:lineRule="auto"/>
        <w:jc w:val="both"/>
        <w:rPr>
          <w:rFonts w:ascii="Times New Roman" w:eastAsia="Calibri" w:hAnsi="Times New Roman" w:cs="Times New Roman"/>
          <w:bCs/>
          <w:sz w:val="28"/>
          <w:szCs w:val="28"/>
          <w:lang w:val="uk-UA"/>
        </w:rPr>
      </w:pPr>
      <w:r w:rsidRPr="009602F4">
        <w:rPr>
          <w:rFonts w:ascii="Times New Roman" w:eastAsia="Calibri" w:hAnsi="Times New Roman" w:cs="Times New Roman"/>
          <w:bCs/>
          <w:sz w:val="28"/>
          <w:szCs w:val="28"/>
          <w:lang w:val="uk-UA"/>
        </w:rPr>
        <w:t>розвиток творчих умінь (уміння виявляти проблеми, формулювати гіпотези, перевіряти їх).</w:t>
      </w:r>
    </w:p>
    <w:p w:rsidR="00E54250" w:rsidRPr="00E54250" w:rsidRDefault="00E54250" w:rsidP="00E54250">
      <w:pPr>
        <w:spacing w:after="0" w:line="240" w:lineRule="auto"/>
        <w:ind w:firstLine="660"/>
        <w:jc w:val="both"/>
        <w:rPr>
          <w:rFonts w:ascii="Times New Roman" w:eastAsia="Calibri" w:hAnsi="Times New Roman" w:cs="Times New Roman"/>
          <w:bCs/>
          <w:sz w:val="28"/>
          <w:szCs w:val="28"/>
          <w:lang w:val="uk-UA"/>
        </w:rPr>
      </w:pPr>
      <w:r w:rsidRPr="00E54250">
        <w:rPr>
          <w:rFonts w:ascii="Times New Roman" w:eastAsia="Calibri" w:hAnsi="Times New Roman" w:cs="Times New Roman"/>
          <w:bCs/>
          <w:sz w:val="28"/>
          <w:szCs w:val="28"/>
          <w:lang w:val="uk-UA"/>
        </w:rPr>
        <w:lastRenderedPageBreak/>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4149B4" w:rsidRDefault="004149B4" w:rsidP="00E54250">
      <w:pPr>
        <w:spacing w:after="0" w:line="240" w:lineRule="auto"/>
        <w:jc w:val="center"/>
        <w:rPr>
          <w:rFonts w:ascii="Times New Roman" w:eastAsia="Calibri" w:hAnsi="Times New Roman" w:cs="Times New Roman"/>
          <w:b/>
          <w:i/>
          <w:sz w:val="28"/>
          <w:szCs w:val="28"/>
          <w:lang w:val="uk-UA"/>
        </w:rPr>
      </w:pPr>
    </w:p>
    <w:p w:rsidR="00E54250" w:rsidRPr="00E54250" w:rsidRDefault="00E54250" w:rsidP="00E54250">
      <w:pPr>
        <w:spacing w:after="0" w:line="240" w:lineRule="auto"/>
        <w:jc w:val="center"/>
        <w:rPr>
          <w:rFonts w:ascii="Times New Roman" w:eastAsia="Calibri" w:hAnsi="Times New Roman" w:cs="Times New Roman"/>
          <w:b/>
          <w:i/>
          <w:sz w:val="28"/>
          <w:szCs w:val="28"/>
          <w:lang w:val="uk-UA"/>
        </w:rPr>
      </w:pPr>
      <w:r w:rsidRPr="00E54250">
        <w:rPr>
          <w:rFonts w:ascii="Times New Roman" w:eastAsia="Calibri" w:hAnsi="Times New Roman" w:cs="Times New Roman"/>
          <w:b/>
          <w:i/>
          <w:sz w:val="28"/>
          <w:szCs w:val="28"/>
          <w:lang w:val="uk-UA"/>
        </w:rPr>
        <w:t xml:space="preserve">Особливості вивчення інформатики за навчальною програмою </w:t>
      </w:r>
    </w:p>
    <w:p w:rsidR="00E54250" w:rsidRPr="00E54250" w:rsidRDefault="00E54250" w:rsidP="00E54250">
      <w:pPr>
        <w:spacing w:after="0" w:line="240" w:lineRule="auto"/>
        <w:jc w:val="center"/>
        <w:rPr>
          <w:rFonts w:ascii="Times New Roman" w:eastAsia="Calibri" w:hAnsi="Times New Roman" w:cs="Times New Roman"/>
          <w:b/>
          <w:i/>
          <w:sz w:val="28"/>
          <w:szCs w:val="28"/>
          <w:lang w:val="uk-UA"/>
        </w:rPr>
      </w:pPr>
      <w:r w:rsidRPr="00E54250">
        <w:rPr>
          <w:rFonts w:ascii="Times New Roman" w:eastAsia="Calibri" w:hAnsi="Times New Roman" w:cs="Times New Roman"/>
          <w:b/>
          <w:i/>
          <w:sz w:val="28"/>
          <w:szCs w:val="28"/>
          <w:lang w:val="uk-UA"/>
        </w:rPr>
        <w:t xml:space="preserve">для навчальних закладів з поглибленим вивченням предметів </w:t>
      </w:r>
    </w:p>
    <w:p w:rsidR="00E54250" w:rsidRDefault="00E54250" w:rsidP="00E54250">
      <w:pPr>
        <w:spacing w:after="0" w:line="240" w:lineRule="auto"/>
        <w:jc w:val="center"/>
        <w:rPr>
          <w:rFonts w:ascii="Times New Roman" w:eastAsia="Calibri" w:hAnsi="Times New Roman" w:cs="Times New Roman"/>
          <w:b/>
          <w:i/>
          <w:sz w:val="28"/>
          <w:szCs w:val="28"/>
          <w:lang w:val="uk-UA"/>
        </w:rPr>
      </w:pPr>
      <w:r w:rsidRPr="00E54250">
        <w:rPr>
          <w:rFonts w:ascii="Times New Roman" w:eastAsia="Calibri" w:hAnsi="Times New Roman" w:cs="Times New Roman"/>
          <w:b/>
          <w:i/>
          <w:sz w:val="28"/>
          <w:szCs w:val="28"/>
          <w:lang w:val="uk-UA"/>
        </w:rPr>
        <w:t xml:space="preserve">природничо-математичного циклу у 2016/17 </w:t>
      </w:r>
      <w:proofErr w:type="spellStart"/>
      <w:r w:rsidRPr="00E54250">
        <w:rPr>
          <w:rFonts w:ascii="Times New Roman" w:eastAsia="Calibri" w:hAnsi="Times New Roman" w:cs="Times New Roman"/>
          <w:b/>
          <w:i/>
          <w:sz w:val="28"/>
          <w:szCs w:val="28"/>
          <w:lang w:val="uk-UA"/>
        </w:rPr>
        <w:t>н.р</w:t>
      </w:r>
      <w:proofErr w:type="spellEnd"/>
      <w:r w:rsidRPr="00E54250">
        <w:rPr>
          <w:rFonts w:ascii="Times New Roman" w:eastAsia="Calibri" w:hAnsi="Times New Roman" w:cs="Times New Roman"/>
          <w:b/>
          <w:i/>
          <w:sz w:val="28"/>
          <w:szCs w:val="28"/>
          <w:lang w:val="uk-UA"/>
        </w:rPr>
        <w:t>.</w:t>
      </w:r>
    </w:p>
    <w:p w:rsidR="004149B4" w:rsidRPr="00E54250" w:rsidRDefault="004149B4" w:rsidP="00E54250">
      <w:pPr>
        <w:spacing w:after="0" w:line="240" w:lineRule="auto"/>
        <w:jc w:val="center"/>
        <w:rPr>
          <w:rFonts w:ascii="Times New Roman" w:eastAsia="Calibri" w:hAnsi="Times New Roman" w:cs="Times New Roman"/>
          <w:b/>
          <w:i/>
          <w:sz w:val="28"/>
          <w:szCs w:val="28"/>
          <w:lang w:val="uk-UA"/>
        </w:rPr>
      </w:pP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Навчальна програма «Інформатика. 5-9 класи. Для навчальних закладів з поглибленим вивченням предметів природничо-математичного циклу», рекомендована Міністерством освіти і науки України, лист від 17.07.2013 № 1/11-11636 (Комп’ютер у школі та сім’ї. – 2012. – № 6. – С. 3–14). За цією навчальною програмою у 2016/17 </w:t>
      </w:r>
      <w:proofErr w:type="spellStart"/>
      <w:r w:rsidRPr="00E54250">
        <w:rPr>
          <w:rFonts w:ascii="Times New Roman" w:eastAsia="Calibri" w:hAnsi="Times New Roman" w:cs="Times New Roman"/>
          <w:sz w:val="28"/>
          <w:szCs w:val="28"/>
          <w:lang w:val="uk-UA"/>
        </w:rPr>
        <w:t>н.р</w:t>
      </w:r>
      <w:proofErr w:type="spellEnd"/>
      <w:r w:rsidRPr="00E54250">
        <w:rPr>
          <w:rFonts w:ascii="Times New Roman" w:eastAsia="Calibri" w:hAnsi="Times New Roman" w:cs="Times New Roman"/>
          <w:sz w:val="28"/>
          <w:szCs w:val="28"/>
          <w:lang w:val="uk-UA"/>
        </w:rPr>
        <w:t xml:space="preserve">. вперше працюватимуть 8 класи (2 год. на тиждень). </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Зміст підрозділу "Типи каналів зв’язку і їх основні характеристики" є важливим для розуміння процесів, які відбуваються при передаванні даних у комп'ютерних мережах. Якщо учні основної школи не мають математичної підготовки, достатньої для розуміння взаємозв'язку швидкості передавання даних і характеристик складових лінії зв'язку, то протягом часу, відведеного на вивчення підрозділу, їм можна надати відомості щодо складових каналу зв'язку, їх фізичних реалізацій. Обов'язковим є формування в учнів первинних понять щодо обов'язкових компонентів каналу зв'язку — первинних перетворювачів сигналу, </w:t>
      </w:r>
      <w:proofErr w:type="spellStart"/>
      <w:r w:rsidRPr="00E54250">
        <w:rPr>
          <w:rFonts w:ascii="Times New Roman" w:eastAsia="Calibri" w:hAnsi="Times New Roman" w:cs="Times New Roman"/>
          <w:sz w:val="28"/>
          <w:szCs w:val="28"/>
          <w:lang w:val="uk-UA"/>
        </w:rPr>
        <w:t>кодерів</w:t>
      </w:r>
      <w:proofErr w:type="spellEnd"/>
      <w:r w:rsidRPr="00E54250">
        <w:rPr>
          <w:rFonts w:ascii="Times New Roman" w:eastAsia="Calibri" w:hAnsi="Times New Roman" w:cs="Times New Roman"/>
          <w:sz w:val="28"/>
          <w:szCs w:val="28"/>
          <w:lang w:val="uk-UA"/>
        </w:rPr>
        <w:t xml:space="preserve"> — декодерів, кінцевих пристроїв (передавач — приймач), фізичної реалізації ліній зв'язку. </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Розділ "</w:t>
      </w:r>
      <w:proofErr w:type="spellStart"/>
      <w:r w:rsidRPr="00E54250">
        <w:rPr>
          <w:rFonts w:ascii="Times New Roman" w:eastAsia="Calibri" w:hAnsi="Times New Roman" w:cs="Times New Roman"/>
          <w:sz w:val="28"/>
          <w:szCs w:val="28"/>
          <w:lang w:val="uk-UA"/>
        </w:rPr>
        <w:t>Веб-технології</w:t>
      </w:r>
      <w:proofErr w:type="spellEnd"/>
      <w:r w:rsidRPr="00E54250">
        <w:rPr>
          <w:rFonts w:ascii="Times New Roman" w:eastAsia="Calibri" w:hAnsi="Times New Roman" w:cs="Times New Roman"/>
          <w:sz w:val="28"/>
          <w:szCs w:val="28"/>
          <w:lang w:val="uk-UA"/>
        </w:rPr>
        <w:t xml:space="preserve">" може викладатися як продовження відповідного розділу, що вивчався у сьомому класі. Ознайомлення учнів із соціальними сервісами й </w:t>
      </w:r>
      <w:proofErr w:type="spellStart"/>
      <w:r w:rsidRPr="00E54250">
        <w:rPr>
          <w:rFonts w:ascii="Times New Roman" w:eastAsia="Calibri" w:hAnsi="Times New Roman" w:cs="Times New Roman"/>
          <w:sz w:val="28"/>
          <w:szCs w:val="28"/>
          <w:lang w:val="uk-UA"/>
        </w:rPr>
        <w:t>Інтернет-спільнотами</w:t>
      </w:r>
      <w:proofErr w:type="spellEnd"/>
      <w:r w:rsidRPr="00E54250">
        <w:rPr>
          <w:rFonts w:ascii="Times New Roman" w:eastAsia="Calibri" w:hAnsi="Times New Roman" w:cs="Times New Roman"/>
          <w:sz w:val="28"/>
          <w:szCs w:val="28"/>
          <w:lang w:val="uk-UA"/>
        </w:rPr>
        <w:t xml:space="preserve"> слід проводити з обов'язковим наголосом на можливих негативних наслідках необережного спілкування у мережі. Слід детально ознайомити учнів з </w:t>
      </w:r>
      <w:proofErr w:type="spellStart"/>
      <w:r w:rsidRPr="00E54250">
        <w:rPr>
          <w:rFonts w:ascii="Times New Roman" w:eastAsia="Calibri" w:hAnsi="Times New Roman" w:cs="Times New Roman"/>
          <w:sz w:val="28"/>
          <w:szCs w:val="28"/>
          <w:lang w:val="uk-UA"/>
        </w:rPr>
        <w:t>Веб-сторінкою</w:t>
      </w:r>
      <w:proofErr w:type="spellEnd"/>
      <w:r w:rsidRPr="00E54250">
        <w:rPr>
          <w:rFonts w:ascii="Times New Roman" w:eastAsia="Calibri" w:hAnsi="Times New Roman" w:cs="Times New Roman"/>
          <w:sz w:val="28"/>
          <w:szCs w:val="28"/>
          <w:lang w:val="uk-UA"/>
        </w:rPr>
        <w:t xml:space="preserve"> навчального закладу (за наявності). Особливу увагу слід звернути на пошук навчальної інформації у </w:t>
      </w:r>
      <w:proofErr w:type="spellStart"/>
      <w:r w:rsidRPr="00E54250">
        <w:rPr>
          <w:rFonts w:ascii="Times New Roman" w:eastAsia="Calibri" w:hAnsi="Times New Roman" w:cs="Times New Roman"/>
          <w:sz w:val="28"/>
          <w:szCs w:val="28"/>
          <w:lang w:val="uk-UA"/>
        </w:rPr>
        <w:t>Вікі-середовищах</w:t>
      </w:r>
      <w:proofErr w:type="spellEnd"/>
      <w:r w:rsidRPr="00E54250">
        <w:rPr>
          <w:rFonts w:ascii="Times New Roman" w:eastAsia="Calibri" w:hAnsi="Times New Roman" w:cs="Times New Roman"/>
          <w:sz w:val="28"/>
          <w:szCs w:val="28"/>
          <w:lang w:val="uk-UA"/>
        </w:rPr>
        <w:t xml:space="preserve">, роботу в них, пояснити технологію появи нових статей і їх редагування. Також корисно ознайомити учнів з новим сервісом </w:t>
      </w:r>
      <w:proofErr w:type="spellStart"/>
      <w:r w:rsidRPr="00E54250">
        <w:rPr>
          <w:rFonts w:ascii="Times New Roman" w:eastAsia="Calibri" w:hAnsi="Times New Roman" w:cs="Times New Roman"/>
          <w:sz w:val="28"/>
          <w:szCs w:val="28"/>
          <w:lang w:val="uk-UA"/>
        </w:rPr>
        <w:t>Kiddle</w:t>
      </w:r>
      <w:proofErr w:type="spellEnd"/>
      <w:r w:rsidRPr="00E54250">
        <w:rPr>
          <w:rFonts w:ascii="Times New Roman" w:eastAsia="Calibri" w:hAnsi="Times New Roman" w:cs="Times New Roman"/>
          <w:sz w:val="28"/>
          <w:szCs w:val="28"/>
          <w:lang w:val="uk-UA"/>
        </w:rPr>
        <w:t xml:space="preserve"> (</w:t>
      </w:r>
      <w:proofErr w:type="spellStart"/>
      <w:r w:rsidRPr="00E54250">
        <w:rPr>
          <w:rFonts w:ascii="Times New Roman" w:eastAsia="Calibri" w:hAnsi="Times New Roman" w:cs="Times New Roman"/>
          <w:sz w:val="28"/>
          <w:szCs w:val="28"/>
          <w:lang w:val="uk-UA"/>
        </w:rPr>
        <w:t>Kiddle.co</w:t>
      </w:r>
      <w:proofErr w:type="spellEnd"/>
      <w:r w:rsidRPr="00E54250">
        <w:rPr>
          <w:rFonts w:ascii="Times New Roman" w:eastAsia="Calibri" w:hAnsi="Times New Roman" w:cs="Times New Roman"/>
          <w:sz w:val="28"/>
          <w:szCs w:val="28"/>
          <w:lang w:val="uk-UA"/>
        </w:rPr>
        <w:t xml:space="preserve">) </w:t>
      </w:r>
      <w:r w:rsidRPr="00E54250">
        <w:rPr>
          <w:rFonts w:ascii="Times New Roman" w:eastAsia="Calibri" w:hAnsi="Times New Roman" w:cs="Times New Roman"/>
          <w:sz w:val="28"/>
          <w:szCs w:val="28"/>
          <w:lang w:val="uk-UA"/>
        </w:rPr>
        <w:lastRenderedPageBreak/>
        <w:t xml:space="preserve">— безпечним </w:t>
      </w:r>
      <w:proofErr w:type="spellStart"/>
      <w:r w:rsidRPr="00E54250">
        <w:rPr>
          <w:rFonts w:ascii="Times New Roman" w:eastAsia="Calibri" w:hAnsi="Times New Roman" w:cs="Times New Roman"/>
          <w:sz w:val="28"/>
          <w:szCs w:val="28"/>
          <w:lang w:val="uk-UA"/>
        </w:rPr>
        <w:t>пошуковиком</w:t>
      </w:r>
      <w:proofErr w:type="spellEnd"/>
      <w:r w:rsidRPr="00E54250">
        <w:rPr>
          <w:rFonts w:ascii="Times New Roman" w:eastAsia="Calibri" w:hAnsi="Times New Roman" w:cs="Times New Roman"/>
          <w:sz w:val="28"/>
          <w:szCs w:val="28"/>
          <w:lang w:val="uk-UA"/>
        </w:rPr>
        <w:t xml:space="preserve"> для учнів (наразі доступна лише англійська мова інтерфейсу). </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При вивчення розділу "Комп’ютерні публікації" можна використати текстові редактори, які забезпечують </w:t>
      </w:r>
      <w:proofErr w:type="spellStart"/>
      <w:r w:rsidRPr="00E54250">
        <w:rPr>
          <w:rFonts w:ascii="Times New Roman" w:eastAsia="Calibri" w:hAnsi="Times New Roman" w:cs="Times New Roman"/>
          <w:sz w:val="28"/>
          <w:szCs w:val="28"/>
          <w:lang w:val="uk-UA"/>
        </w:rPr>
        <w:t>портування</w:t>
      </w:r>
      <w:proofErr w:type="spellEnd"/>
      <w:r w:rsidRPr="00E54250">
        <w:rPr>
          <w:rFonts w:ascii="Times New Roman" w:eastAsia="Calibri" w:hAnsi="Times New Roman" w:cs="Times New Roman"/>
          <w:sz w:val="28"/>
          <w:szCs w:val="28"/>
          <w:lang w:val="uk-UA"/>
        </w:rPr>
        <w:t xml:space="preserve"> документів у формат *.html. Створений документ (публікацію) бажано розташувати в локальній мережі, з якої він відкриватиметься як </w:t>
      </w:r>
      <w:proofErr w:type="spellStart"/>
      <w:r w:rsidRPr="00E54250">
        <w:rPr>
          <w:rFonts w:ascii="Times New Roman" w:eastAsia="Calibri" w:hAnsi="Times New Roman" w:cs="Times New Roman"/>
          <w:sz w:val="28"/>
          <w:szCs w:val="28"/>
          <w:lang w:val="uk-UA"/>
        </w:rPr>
        <w:t>Веб-сторінка</w:t>
      </w:r>
      <w:proofErr w:type="spellEnd"/>
      <w:r w:rsidRPr="00E54250">
        <w:rPr>
          <w:rFonts w:ascii="Times New Roman" w:eastAsia="Calibri" w:hAnsi="Times New Roman" w:cs="Times New Roman"/>
          <w:sz w:val="28"/>
          <w:szCs w:val="28"/>
          <w:lang w:val="uk-UA"/>
        </w:rPr>
        <w:t xml:space="preserve"> (без встановлення будь-якого додаткового програмного забезпечення).</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При вивченні розділу "Інформаційно-комунікаційні технології в суспільстві" слід зосередитися на прикладних завданнях, безпосередньо пов'язаних із соціалізацією людини в інформатизованому суспільстві — плануванням поїздок, у тому числі з відвіданням історичних місць, пошуком вакансій, медикаментів у аптечній мережі тощо. </w:t>
      </w:r>
    </w:p>
    <w:p w:rsidR="004149B4" w:rsidRDefault="004149B4" w:rsidP="00E54250">
      <w:pPr>
        <w:spacing w:after="0" w:line="240" w:lineRule="auto"/>
        <w:jc w:val="center"/>
        <w:rPr>
          <w:rFonts w:ascii="Times New Roman" w:eastAsia="Calibri" w:hAnsi="Times New Roman" w:cs="Times New Roman"/>
          <w:b/>
          <w:i/>
          <w:sz w:val="28"/>
          <w:szCs w:val="28"/>
          <w:lang w:val="uk-UA"/>
        </w:rPr>
      </w:pPr>
    </w:p>
    <w:p w:rsidR="00E54250" w:rsidRPr="00E54250" w:rsidRDefault="00E54250" w:rsidP="00E54250">
      <w:pPr>
        <w:spacing w:after="0" w:line="240" w:lineRule="auto"/>
        <w:jc w:val="center"/>
        <w:rPr>
          <w:rFonts w:ascii="Times New Roman" w:eastAsia="Calibri" w:hAnsi="Times New Roman" w:cs="Times New Roman"/>
          <w:b/>
          <w:i/>
          <w:sz w:val="28"/>
          <w:szCs w:val="28"/>
          <w:lang w:val="uk-UA"/>
        </w:rPr>
      </w:pPr>
      <w:r w:rsidRPr="00E54250">
        <w:rPr>
          <w:rFonts w:ascii="Times New Roman" w:eastAsia="Calibri" w:hAnsi="Times New Roman" w:cs="Times New Roman"/>
          <w:b/>
          <w:i/>
          <w:sz w:val="28"/>
          <w:szCs w:val="28"/>
          <w:lang w:val="uk-UA"/>
        </w:rPr>
        <w:t>Особливості вивчення інформатики за навчальною програмою</w:t>
      </w:r>
    </w:p>
    <w:p w:rsidR="00E54250" w:rsidRPr="00E54250" w:rsidRDefault="00E54250" w:rsidP="00E54250">
      <w:pPr>
        <w:spacing w:after="0" w:line="240" w:lineRule="auto"/>
        <w:jc w:val="center"/>
        <w:rPr>
          <w:rFonts w:ascii="Times New Roman" w:eastAsia="Calibri" w:hAnsi="Times New Roman" w:cs="Times New Roman"/>
          <w:b/>
          <w:i/>
          <w:sz w:val="28"/>
          <w:szCs w:val="28"/>
          <w:lang w:val="uk-UA"/>
        </w:rPr>
      </w:pPr>
      <w:r w:rsidRPr="00E54250">
        <w:rPr>
          <w:rFonts w:ascii="Times New Roman" w:eastAsia="Calibri" w:hAnsi="Times New Roman" w:cs="Times New Roman"/>
          <w:b/>
          <w:i/>
          <w:sz w:val="28"/>
          <w:szCs w:val="28"/>
          <w:lang w:val="uk-UA"/>
        </w:rPr>
        <w:t xml:space="preserve">для учнів 8-9 класів навчальних закладів </w:t>
      </w:r>
    </w:p>
    <w:p w:rsidR="00E54250" w:rsidRDefault="00E54250" w:rsidP="00E54250">
      <w:pPr>
        <w:spacing w:after="0" w:line="240" w:lineRule="auto"/>
        <w:jc w:val="center"/>
        <w:rPr>
          <w:rFonts w:ascii="Times New Roman" w:eastAsia="Calibri" w:hAnsi="Times New Roman" w:cs="Times New Roman"/>
          <w:b/>
          <w:i/>
          <w:sz w:val="28"/>
          <w:szCs w:val="28"/>
          <w:lang w:val="uk-UA"/>
        </w:rPr>
      </w:pPr>
      <w:r w:rsidRPr="00E54250">
        <w:rPr>
          <w:rFonts w:ascii="Times New Roman" w:eastAsia="Calibri" w:hAnsi="Times New Roman" w:cs="Times New Roman"/>
          <w:b/>
          <w:i/>
          <w:sz w:val="28"/>
          <w:szCs w:val="28"/>
          <w:lang w:val="uk-UA"/>
        </w:rPr>
        <w:t xml:space="preserve">з поглибленим вивченням інформатики у 2016/17 </w:t>
      </w:r>
      <w:proofErr w:type="spellStart"/>
      <w:r w:rsidRPr="00E54250">
        <w:rPr>
          <w:rFonts w:ascii="Times New Roman" w:eastAsia="Calibri" w:hAnsi="Times New Roman" w:cs="Times New Roman"/>
          <w:b/>
          <w:i/>
          <w:sz w:val="28"/>
          <w:szCs w:val="28"/>
          <w:lang w:val="uk-UA"/>
        </w:rPr>
        <w:t>н.р</w:t>
      </w:r>
      <w:proofErr w:type="spellEnd"/>
      <w:r w:rsidRPr="00E54250">
        <w:rPr>
          <w:rFonts w:ascii="Times New Roman" w:eastAsia="Calibri" w:hAnsi="Times New Roman" w:cs="Times New Roman"/>
          <w:b/>
          <w:i/>
          <w:sz w:val="28"/>
          <w:szCs w:val="28"/>
          <w:lang w:val="uk-UA"/>
        </w:rPr>
        <w:t>.</w:t>
      </w:r>
    </w:p>
    <w:p w:rsidR="004149B4" w:rsidRPr="00E54250" w:rsidRDefault="004149B4" w:rsidP="00E54250">
      <w:pPr>
        <w:spacing w:after="0" w:line="240" w:lineRule="auto"/>
        <w:jc w:val="center"/>
        <w:rPr>
          <w:rFonts w:ascii="Times New Roman" w:eastAsia="Calibri" w:hAnsi="Times New Roman" w:cs="Times New Roman"/>
          <w:b/>
          <w:i/>
          <w:sz w:val="28"/>
          <w:szCs w:val="28"/>
          <w:lang w:val="uk-UA"/>
        </w:rPr>
      </w:pP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Наразі з 2016/17 навчального року розпочинається вивчення інформатики у 8 класі за навчальною програмою поглибленого навчання інформатики у 8-9-х класах "Інформатика. 8-9 класи загальноосвітніх навчальних закладів з поглибленим вивченням інформатики". Навчальною програмою передбачено 4 години на тиждень вивчення інформатики за рахунок двох годин з </w:t>
      </w:r>
      <w:proofErr w:type="spellStart"/>
      <w:r w:rsidRPr="00E54250">
        <w:rPr>
          <w:rFonts w:ascii="Times New Roman" w:eastAsia="Calibri" w:hAnsi="Times New Roman" w:cs="Times New Roman"/>
          <w:sz w:val="28"/>
          <w:szCs w:val="28"/>
          <w:lang w:val="uk-UA"/>
        </w:rPr>
        <w:t>інваріантнтої</w:t>
      </w:r>
      <w:proofErr w:type="spellEnd"/>
      <w:r w:rsidRPr="00E54250">
        <w:rPr>
          <w:rFonts w:ascii="Times New Roman" w:eastAsia="Calibri" w:hAnsi="Times New Roman" w:cs="Times New Roman"/>
          <w:sz w:val="28"/>
          <w:szCs w:val="28"/>
          <w:lang w:val="uk-UA"/>
        </w:rPr>
        <w:t xml:space="preserve"> складової навчального плану та двох годин з варіативної складової. </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Передбачається окремо вивчення арифметичних та логічних основ обчислювальної техніки (Тема 1. "Математичні основи обчислювальної техніки" і Тема 12. "Елементи алгебри логіки"). У зазначених темах може здійснюватися пропедевтика відповідних розділів математики і математичної логіки, на конкретних прикладах демонструватися відповідні закономірності й практичні прийоми. Для того, щоб систематизувати й закріпити отримані учнями знання з першої теми, необхідно їх актуалізувати в процесі вивчення архітектури комп'ютера (двійкове і </w:t>
      </w:r>
      <w:proofErr w:type="spellStart"/>
      <w:r w:rsidRPr="00E54250">
        <w:rPr>
          <w:rFonts w:ascii="Times New Roman" w:eastAsia="Calibri" w:hAnsi="Times New Roman" w:cs="Times New Roman"/>
          <w:sz w:val="28"/>
          <w:szCs w:val="28"/>
          <w:lang w:val="uk-UA"/>
        </w:rPr>
        <w:t>шістнадцяткове</w:t>
      </w:r>
      <w:proofErr w:type="spellEnd"/>
      <w:r w:rsidRPr="00E54250">
        <w:rPr>
          <w:rFonts w:ascii="Times New Roman" w:eastAsia="Calibri" w:hAnsi="Times New Roman" w:cs="Times New Roman"/>
          <w:sz w:val="28"/>
          <w:szCs w:val="28"/>
          <w:lang w:val="uk-UA"/>
        </w:rPr>
        <w:t xml:space="preserve"> кодування адрес комірок пам'яті, двійкове подання сигналів на шинах адреси і даних), </w:t>
      </w:r>
      <w:proofErr w:type="spellStart"/>
      <w:r w:rsidRPr="00E54250">
        <w:rPr>
          <w:rFonts w:ascii="Times New Roman" w:eastAsia="Calibri" w:hAnsi="Times New Roman" w:cs="Times New Roman"/>
          <w:sz w:val="28"/>
          <w:szCs w:val="28"/>
          <w:lang w:val="uk-UA"/>
        </w:rPr>
        <w:t>шістнадцяткове</w:t>
      </w:r>
      <w:proofErr w:type="spellEnd"/>
      <w:r w:rsidRPr="00E54250">
        <w:rPr>
          <w:rFonts w:ascii="Times New Roman" w:eastAsia="Calibri" w:hAnsi="Times New Roman" w:cs="Times New Roman"/>
          <w:sz w:val="28"/>
          <w:szCs w:val="28"/>
          <w:lang w:val="uk-UA"/>
        </w:rPr>
        <w:t xml:space="preserve"> кодування кольору і здійснити пропедевтику в процесі конструювання логічних виразів при вивченні умовного форматування тощо.</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На вивчення теми "Комп’ютер як універсальний пристрій для опрацювання даних" передбачено 12 годин. Для того, щоб ефективно використати цей час, слід максимально можливо використовувати унаочнення навчального матеріалу, наприклад за допомогою програмного засобу </w:t>
      </w:r>
      <w:proofErr w:type="spellStart"/>
      <w:r w:rsidRPr="00E54250">
        <w:rPr>
          <w:rFonts w:ascii="Times New Roman" w:eastAsia="Calibri" w:hAnsi="Times New Roman" w:cs="Times New Roman"/>
          <w:sz w:val="28"/>
          <w:szCs w:val="28"/>
          <w:lang w:val="uk-UA"/>
        </w:rPr>
        <w:t>Everest</w:t>
      </w:r>
      <w:proofErr w:type="spellEnd"/>
      <w:r w:rsidRPr="00E54250">
        <w:rPr>
          <w:rFonts w:ascii="Times New Roman" w:eastAsia="Calibri" w:hAnsi="Times New Roman" w:cs="Times New Roman"/>
          <w:sz w:val="28"/>
          <w:szCs w:val="28"/>
          <w:lang w:val="uk-UA"/>
        </w:rPr>
        <w:t xml:space="preserve"> (</w:t>
      </w:r>
      <w:proofErr w:type="spellStart"/>
      <w:r w:rsidRPr="00E54250">
        <w:rPr>
          <w:rFonts w:ascii="Times New Roman" w:eastAsia="Calibri" w:hAnsi="Times New Roman" w:cs="Times New Roman"/>
          <w:sz w:val="28"/>
          <w:szCs w:val="28"/>
          <w:lang w:val="uk-UA"/>
        </w:rPr>
        <w:t>Aida</w:t>
      </w:r>
      <w:proofErr w:type="spellEnd"/>
      <w:r w:rsidRPr="00E54250">
        <w:rPr>
          <w:rFonts w:ascii="Times New Roman" w:eastAsia="Calibri" w:hAnsi="Times New Roman" w:cs="Times New Roman"/>
          <w:sz w:val="28"/>
          <w:szCs w:val="28"/>
          <w:lang w:val="uk-UA"/>
        </w:rPr>
        <w:t>).</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Описання роботи комп'ютера обмежено на рівні моделі фон </w:t>
      </w:r>
      <w:proofErr w:type="spellStart"/>
      <w:r w:rsidRPr="00E54250">
        <w:rPr>
          <w:rFonts w:ascii="Times New Roman" w:eastAsia="Calibri" w:hAnsi="Times New Roman" w:cs="Times New Roman"/>
          <w:sz w:val="28"/>
          <w:szCs w:val="28"/>
          <w:lang w:val="uk-UA"/>
        </w:rPr>
        <w:t>Неймана</w:t>
      </w:r>
      <w:proofErr w:type="spellEnd"/>
      <w:r w:rsidRPr="00E54250">
        <w:rPr>
          <w:rFonts w:ascii="Times New Roman" w:eastAsia="Calibri" w:hAnsi="Times New Roman" w:cs="Times New Roman"/>
          <w:sz w:val="28"/>
          <w:szCs w:val="28"/>
          <w:lang w:val="uk-UA"/>
        </w:rPr>
        <w:t xml:space="preserve">, тобто розглядається модель, для якої можна застосувати підхід "один виконавець — єдина пам'ять — одна програма", який є найпростішим із можливих. Слід наголосити, що зазначена модель в дійсності є лише проміжною, але на рівні навчання програмування будь-якою мовою високого рівня — достатньою для адекватного і досить глибокого сприйняття базових понять програмування. </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Особливу увагу слід приділити вивченню особливостей пристроїв уведення/виведення, звернувши увагу учнів на використання одиниць величин. </w:t>
      </w:r>
      <w:r w:rsidRPr="00E54250">
        <w:rPr>
          <w:rFonts w:ascii="Times New Roman" w:eastAsia="Calibri" w:hAnsi="Times New Roman" w:cs="Times New Roman"/>
          <w:sz w:val="28"/>
          <w:szCs w:val="28"/>
          <w:lang w:val="uk-UA"/>
        </w:rPr>
        <w:lastRenderedPageBreak/>
        <w:t>Виклад навчального матеріалу необхідно пов'язувати з попередньо вивченим матеріалом щодо кодування зображення і звуку.</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Уявлення про типи операційних систем і способи забезпечення </w:t>
      </w:r>
      <w:proofErr w:type="spellStart"/>
      <w:r w:rsidRPr="00E54250">
        <w:rPr>
          <w:rFonts w:ascii="Times New Roman" w:eastAsia="Calibri" w:hAnsi="Times New Roman" w:cs="Times New Roman"/>
          <w:sz w:val="28"/>
          <w:szCs w:val="28"/>
          <w:lang w:val="uk-UA"/>
        </w:rPr>
        <w:t>багатозадачності</w:t>
      </w:r>
      <w:proofErr w:type="spellEnd"/>
      <w:r w:rsidRPr="00E54250">
        <w:rPr>
          <w:rFonts w:ascii="Times New Roman" w:eastAsia="Calibri" w:hAnsi="Times New Roman" w:cs="Times New Roman"/>
          <w:sz w:val="28"/>
          <w:szCs w:val="28"/>
          <w:lang w:val="uk-UA"/>
        </w:rPr>
        <w:t xml:space="preserve"> (стратегії планування процесора, механізми переривань тощо) достатньо викласти на рівні, який би забезпечував розуміння суб'єктами навчання необхідності перемикання процесора між задачами (програмами). По можливості слід продемонструвати роботу планувальника задач, </w:t>
      </w:r>
      <w:proofErr w:type="spellStart"/>
      <w:r w:rsidRPr="00E54250">
        <w:rPr>
          <w:rFonts w:ascii="Times New Roman" w:eastAsia="Calibri" w:hAnsi="Times New Roman" w:cs="Times New Roman"/>
          <w:sz w:val="28"/>
          <w:szCs w:val="28"/>
          <w:lang w:val="uk-UA"/>
        </w:rPr>
        <w:t>свопування</w:t>
      </w:r>
      <w:proofErr w:type="spellEnd"/>
      <w:r w:rsidRPr="00E54250">
        <w:rPr>
          <w:rFonts w:ascii="Times New Roman" w:eastAsia="Calibri" w:hAnsi="Times New Roman" w:cs="Times New Roman"/>
          <w:sz w:val="28"/>
          <w:szCs w:val="28"/>
          <w:lang w:val="uk-UA"/>
        </w:rPr>
        <w:t xml:space="preserve"> вмісту оперативного запам'ятовуючого пристрою (ОЗП). Важливим результатом цього має бути розуміння учнями того, що адресний простір комп'ютера обмежений не кількістю фізичних комірок ОЗП, а розрядністю їх адресування. Важливим для розуміння принципів роботи комп'ютера також є правильне подання первинних понять про драйвери як програмні засоби, що є "посередниками" між зовнішнім пристроєм і ОЗП.</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Важливим моментом, яким у жодному разі не можна нехтувати, є поняття </w:t>
      </w:r>
      <w:proofErr w:type="spellStart"/>
      <w:r w:rsidRPr="00E54250">
        <w:rPr>
          <w:rFonts w:ascii="Times New Roman" w:eastAsia="Calibri" w:hAnsi="Times New Roman" w:cs="Times New Roman"/>
          <w:sz w:val="28"/>
          <w:szCs w:val="28"/>
          <w:lang w:val="uk-UA"/>
        </w:rPr>
        <w:t>ліцензійності</w:t>
      </w:r>
      <w:proofErr w:type="spellEnd"/>
      <w:r w:rsidRPr="00E54250">
        <w:rPr>
          <w:rFonts w:ascii="Times New Roman" w:eastAsia="Calibri" w:hAnsi="Times New Roman" w:cs="Times New Roman"/>
          <w:sz w:val="28"/>
          <w:szCs w:val="28"/>
          <w:lang w:val="uk-UA"/>
        </w:rPr>
        <w:t xml:space="preserve"> програмного забезпечення.</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Тему "Опрацювання текстових документів" також слід пов'язати з попередньо засвоєним матеріалом, а ту її частину, в якій вивчатимуться макроси, викласти як пропедевтику програмування, також слід здійснити пропедевтику понять "об'єкт", "структура даних" на відповідних прикладах.</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На вивчення інформатики за цією навчальною програмою можливо перейти як з основної програми, так і з програми для навчальних закладів (класів) з поглибленим вивченням предметів природничо-математичного циклу. Вчитель, переходячи на програму поглибленого вивчення інформатики має визначитися із засобами навчання і рівнем навчальних задач. Якщо учні навчалися за програмою для навчальних закладів (класів) з поглибленим вивченням предметів природничо-математичного циклу, можна як об'єкт вивчення і засіб навчання використовувати графічний редактор </w:t>
      </w:r>
      <w:proofErr w:type="spellStart"/>
      <w:r w:rsidRPr="00E54250">
        <w:rPr>
          <w:rFonts w:ascii="Times New Roman" w:eastAsia="Calibri" w:hAnsi="Times New Roman" w:cs="Times New Roman"/>
          <w:sz w:val="28"/>
          <w:szCs w:val="28"/>
          <w:lang w:val="uk-UA"/>
        </w:rPr>
        <w:t>Inkscape</w:t>
      </w:r>
      <w:proofErr w:type="spellEnd"/>
      <w:r w:rsidRPr="00E54250">
        <w:rPr>
          <w:rFonts w:ascii="Times New Roman" w:eastAsia="Calibri" w:hAnsi="Times New Roman" w:cs="Times New Roman"/>
          <w:sz w:val="28"/>
          <w:szCs w:val="28"/>
          <w:lang w:val="uk-UA"/>
        </w:rPr>
        <w:t xml:space="preserve">, інакше — обмежитися графічним компонентом офісного пакету, або збільшити обсяг навчального часу на освоєння інтерфейсу </w:t>
      </w:r>
      <w:proofErr w:type="spellStart"/>
      <w:r w:rsidRPr="00E54250">
        <w:rPr>
          <w:rFonts w:ascii="Times New Roman" w:eastAsia="Calibri" w:hAnsi="Times New Roman" w:cs="Times New Roman"/>
          <w:sz w:val="28"/>
          <w:szCs w:val="28"/>
          <w:lang w:val="uk-UA"/>
        </w:rPr>
        <w:t>Inkscape</w:t>
      </w:r>
      <w:proofErr w:type="spellEnd"/>
      <w:r w:rsidRPr="00E54250">
        <w:rPr>
          <w:rFonts w:ascii="Times New Roman" w:eastAsia="Calibri" w:hAnsi="Times New Roman" w:cs="Times New Roman"/>
          <w:sz w:val="28"/>
          <w:szCs w:val="28"/>
          <w:lang w:val="uk-UA"/>
        </w:rPr>
        <w:t xml:space="preserve"> і прийомів роботи з ним. </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Як вже було зазначено, вивчення електронних таблиць, яке здійснюється вже на більш високому рівні, ніж у сьомому класі, має забезпечити актуалізацію, систематизацію й узагальнення знань з моделювання (формула — модель об'єкта, діаграма — модель об'єкта), перенесення отриманих знань на розв'язування задач з інших галузей знань, що сприятиме підвищенню мотивації навчання і формуванню </w:t>
      </w:r>
      <w:proofErr w:type="spellStart"/>
      <w:r w:rsidRPr="00E54250">
        <w:rPr>
          <w:rFonts w:ascii="Times New Roman" w:eastAsia="Calibri" w:hAnsi="Times New Roman" w:cs="Times New Roman"/>
          <w:sz w:val="28"/>
          <w:szCs w:val="28"/>
          <w:lang w:val="uk-UA"/>
        </w:rPr>
        <w:t>надпредметних</w:t>
      </w:r>
      <w:proofErr w:type="spellEnd"/>
      <w:r w:rsidRPr="00E54250">
        <w:rPr>
          <w:rFonts w:ascii="Times New Roman" w:eastAsia="Calibri" w:hAnsi="Times New Roman" w:cs="Times New Roman"/>
          <w:sz w:val="28"/>
          <w:szCs w:val="28"/>
          <w:lang w:val="uk-UA"/>
        </w:rPr>
        <w:t xml:space="preserve"> </w:t>
      </w:r>
      <w:proofErr w:type="spellStart"/>
      <w:r w:rsidRPr="00E54250">
        <w:rPr>
          <w:rFonts w:ascii="Times New Roman" w:eastAsia="Calibri" w:hAnsi="Times New Roman" w:cs="Times New Roman"/>
          <w:sz w:val="28"/>
          <w:szCs w:val="28"/>
          <w:lang w:val="uk-UA"/>
        </w:rPr>
        <w:t>компетентностей</w:t>
      </w:r>
      <w:proofErr w:type="spellEnd"/>
      <w:r w:rsidRPr="00E54250">
        <w:rPr>
          <w:rFonts w:ascii="Times New Roman" w:eastAsia="Calibri" w:hAnsi="Times New Roman" w:cs="Times New Roman"/>
          <w:sz w:val="28"/>
          <w:szCs w:val="28"/>
          <w:lang w:val="uk-UA"/>
        </w:rPr>
        <w:t>. Також необхідно використати навчання роботі з електронними таблицями як нагоду для пропедевтики понять "типізація даних", "структури даних" та понять"відношення" і "запит" як основних для наступного вивчення баз даних.</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Вивчення програмування за цією навчальною програмою розпочинається з процедурного програмування. </w:t>
      </w:r>
    </w:p>
    <w:p w:rsidR="004149B4" w:rsidRDefault="004149B4" w:rsidP="00E54250">
      <w:pPr>
        <w:spacing w:after="0" w:line="240" w:lineRule="auto"/>
        <w:jc w:val="center"/>
        <w:rPr>
          <w:rFonts w:ascii="Times New Roman" w:eastAsia="Calibri" w:hAnsi="Times New Roman" w:cs="Times New Roman"/>
          <w:b/>
          <w:i/>
          <w:sz w:val="28"/>
          <w:szCs w:val="28"/>
          <w:lang w:val="uk-UA"/>
        </w:rPr>
      </w:pPr>
    </w:p>
    <w:p w:rsidR="00E54250" w:rsidRPr="00E54250" w:rsidRDefault="00E54250" w:rsidP="00E54250">
      <w:pPr>
        <w:spacing w:after="0" w:line="240" w:lineRule="auto"/>
        <w:jc w:val="center"/>
        <w:rPr>
          <w:rFonts w:ascii="Times New Roman" w:eastAsia="Calibri" w:hAnsi="Times New Roman" w:cs="Times New Roman"/>
          <w:b/>
          <w:i/>
          <w:sz w:val="28"/>
          <w:szCs w:val="28"/>
          <w:lang w:val="uk-UA"/>
        </w:rPr>
      </w:pPr>
      <w:r w:rsidRPr="00E54250">
        <w:rPr>
          <w:rFonts w:ascii="Times New Roman" w:eastAsia="Calibri" w:hAnsi="Times New Roman" w:cs="Times New Roman"/>
          <w:b/>
          <w:i/>
          <w:sz w:val="28"/>
          <w:szCs w:val="28"/>
          <w:lang w:val="uk-UA"/>
        </w:rPr>
        <w:t>Особливості вивчення інформатики за навчальною програмою</w:t>
      </w:r>
    </w:p>
    <w:p w:rsidR="00E54250" w:rsidRPr="00E54250" w:rsidRDefault="00E54250" w:rsidP="00E54250">
      <w:pPr>
        <w:spacing w:after="0" w:line="240" w:lineRule="auto"/>
        <w:jc w:val="center"/>
        <w:rPr>
          <w:rFonts w:ascii="Times New Roman" w:eastAsia="Calibri" w:hAnsi="Times New Roman" w:cs="Times New Roman"/>
          <w:b/>
          <w:i/>
          <w:sz w:val="28"/>
          <w:szCs w:val="28"/>
          <w:lang w:val="uk-UA"/>
        </w:rPr>
      </w:pPr>
      <w:r w:rsidRPr="00E54250">
        <w:rPr>
          <w:rFonts w:ascii="Times New Roman" w:eastAsia="Calibri" w:hAnsi="Times New Roman" w:cs="Times New Roman"/>
          <w:b/>
          <w:i/>
          <w:sz w:val="28"/>
          <w:szCs w:val="28"/>
          <w:lang w:val="uk-UA"/>
        </w:rPr>
        <w:t xml:space="preserve">для учнів 10-11 класів навчальних закладів </w:t>
      </w:r>
    </w:p>
    <w:p w:rsidR="00E54250" w:rsidRDefault="00E54250" w:rsidP="00E54250">
      <w:pPr>
        <w:spacing w:after="0" w:line="240" w:lineRule="auto"/>
        <w:ind w:firstLine="660"/>
        <w:jc w:val="center"/>
        <w:rPr>
          <w:rFonts w:ascii="Times New Roman" w:eastAsia="Calibri" w:hAnsi="Times New Roman" w:cs="Times New Roman"/>
          <w:b/>
          <w:i/>
          <w:sz w:val="28"/>
          <w:szCs w:val="28"/>
          <w:lang w:val="uk-UA"/>
        </w:rPr>
      </w:pPr>
      <w:r w:rsidRPr="00E54250">
        <w:rPr>
          <w:rFonts w:ascii="Times New Roman" w:eastAsia="Calibri" w:hAnsi="Times New Roman" w:cs="Times New Roman"/>
          <w:b/>
          <w:i/>
          <w:sz w:val="28"/>
          <w:szCs w:val="28"/>
          <w:lang w:val="uk-UA"/>
        </w:rPr>
        <w:t xml:space="preserve">(рівень стандарту) у 2016/17 </w:t>
      </w:r>
      <w:proofErr w:type="spellStart"/>
      <w:r w:rsidRPr="00E54250">
        <w:rPr>
          <w:rFonts w:ascii="Times New Roman" w:eastAsia="Calibri" w:hAnsi="Times New Roman" w:cs="Times New Roman"/>
          <w:b/>
          <w:i/>
          <w:sz w:val="28"/>
          <w:szCs w:val="28"/>
          <w:lang w:val="uk-UA"/>
        </w:rPr>
        <w:t>н.р</w:t>
      </w:r>
      <w:proofErr w:type="spellEnd"/>
      <w:r w:rsidRPr="00E54250">
        <w:rPr>
          <w:rFonts w:ascii="Times New Roman" w:eastAsia="Calibri" w:hAnsi="Times New Roman" w:cs="Times New Roman"/>
          <w:b/>
          <w:i/>
          <w:sz w:val="28"/>
          <w:szCs w:val="28"/>
          <w:lang w:val="uk-UA"/>
        </w:rPr>
        <w:t>.</w:t>
      </w:r>
    </w:p>
    <w:p w:rsidR="004149B4" w:rsidRPr="00E54250" w:rsidRDefault="004149B4" w:rsidP="00E54250">
      <w:pPr>
        <w:spacing w:after="0" w:line="240" w:lineRule="auto"/>
        <w:ind w:firstLine="660"/>
        <w:jc w:val="center"/>
        <w:rPr>
          <w:rFonts w:ascii="Times New Roman" w:eastAsia="Calibri" w:hAnsi="Times New Roman" w:cs="Times New Roman"/>
          <w:b/>
          <w:i/>
          <w:sz w:val="28"/>
          <w:szCs w:val="28"/>
          <w:lang w:val="uk-UA"/>
        </w:rPr>
      </w:pP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У 10-та 11 класах (рівень стандарту) вивчення інформатики у 2016/2017 </w:t>
      </w:r>
      <w:proofErr w:type="spellStart"/>
      <w:r w:rsidRPr="00E54250">
        <w:rPr>
          <w:rFonts w:ascii="Times New Roman" w:eastAsia="Calibri" w:hAnsi="Times New Roman" w:cs="Times New Roman"/>
          <w:sz w:val="28"/>
          <w:szCs w:val="28"/>
          <w:lang w:val="uk-UA"/>
        </w:rPr>
        <w:t>н.р</w:t>
      </w:r>
      <w:proofErr w:type="spellEnd"/>
      <w:r w:rsidRPr="00E54250">
        <w:rPr>
          <w:rFonts w:ascii="Times New Roman" w:eastAsia="Calibri" w:hAnsi="Times New Roman" w:cs="Times New Roman"/>
          <w:sz w:val="28"/>
          <w:szCs w:val="28"/>
          <w:lang w:val="uk-UA"/>
        </w:rPr>
        <w:t xml:space="preserve">. буде відбуватися за оновленою навчальною програмою </w:t>
      </w:r>
      <w:r w:rsidRPr="00E54250">
        <w:rPr>
          <w:rFonts w:ascii="Times New Roman" w:eastAsia="Calibri" w:hAnsi="Times New Roman" w:cs="Times New Roman"/>
          <w:sz w:val="28"/>
          <w:szCs w:val="28"/>
          <w:lang w:val="uk-UA"/>
        </w:rPr>
        <w:lastRenderedPageBreak/>
        <w:t>(</w:t>
      </w:r>
      <w:hyperlink r:id="rId19" w:tgtFrame="_blank" w:history="1">
        <w:r w:rsidRPr="00E54250">
          <w:rPr>
            <w:rFonts w:ascii="Times New Roman" w:eastAsia="Calibri" w:hAnsi="Times New Roman" w:cs="Times New Roman"/>
            <w:sz w:val="28"/>
            <w:szCs w:val="28"/>
            <w:lang w:val="uk-UA"/>
          </w:rPr>
          <w:t>http://mon.gov.ua/activity/education/zagalna-serednya/navchalni-programy.html</w:t>
        </w:r>
      </w:hyperlink>
      <w:r w:rsidRPr="00E54250">
        <w:rPr>
          <w:rFonts w:ascii="Times New Roman" w:eastAsia="Calibri" w:hAnsi="Times New Roman" w:cs="Times New Roman"/>
          <w:sz w:val="28"/>
          <w:szCs w:val="28"/>
          <w:lang w:val="uk-UA"/>
        </w:rPr>
        <w:t>), затвердженою наказом Міністерства освіти і науки України від 14.07.2016 № 826 «Про затвердження навчальних програм для 10-11 класів загальноосвітніх навчальних закладів».</w:t>
      </w:r>
    </w:p>
    <w:p w:rsid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Основною відмінністю програми є скорочення навчального матеріалу, укрупнення тематичних годин та осучаснення змісту. Із програми було вилучено список рекомендованого програмного забезпечення, так як навчальна програма не обмежує використання певних операційних систем і програмних чи апаратних платформ. Робота учнів може бути організована в середовищі як </w:t>
      </w:r>
      <w:proofErr w:type="spellStart"/>
      <w:r w:rsidRPr="00E54250">
        <w:rPr>
          <w:rFonts w:ascii="Times New Roman" w:eastAsia="Calibri" w:hAnsi="Times New Roman" w:cs="Times New Roman"/>
          <w:sz w:val="28"/>
          <w:szCs w:val="28"/>
          <w:lang w:val="uk-UA"/>
        </w:rPr>
        <w:t>пропрієтарних</w:t>
      </w:r>
      <w:proofErr w:type="spellEnd"/>
      <w:r w:rsidRPr="00E54250">
        <w:rPr>
          <w:rFonts w:ascii="Times New Roman" w:eastAsia="Calibri" w:hAnsi="Times New Roman" w:cs="Times New Roman"/>
          <w:sz w:val="28"/>
          <w:szCs w:val="28"/>
          <w:lang w:val="uk-UA"/>
        </w:rPr>
        <w:t xml:space="preserve"> операційних систем, так і створених на основі ліцензій вільного поширення, з використанням як </w:t>
      </w:r>
      <w:proofErr w:type="spellStart"/>
      <w:r w:rsidRPr="00E54250">
        <w:rPr>
          <w:rFonts w:ascii="Times New Roman" w:eastAsia="Calibri" w:hAnsi="Times New Roman" w:cs="Times New Roman"/>
          <w:sz w:val="28"/>
          <w:szCs w:val="28"/>
          <w:lang w:val="uk-UA"/>
        </w:rPr>
        <w:t>пропрієтарних</w:t>
      </w:r>
      <w:proofErr w:type="spellEnd"/>
      <w:r w:rsidRPr="00E54250">
        <w:rPr>
          <w:rFonts w:ascii="Times New Roman" w:eastAsia="Calibri" w:hAnsi="Times New Roman" w:cs="Times New Roman"/>
          <w:sz w:val="28"/>
          <w:szCs w:val="28"/>
          <w:lang w:val="uk-UA"/>
        </w:rPr>
        <w:t xml:space="preserve">, так і вільно поширюваних програмних засобів. Відслідкувати усі зміни у програмі можна завантаживши порівняльну таблицю </w:t>
      </w:r>
      <w:hyperlink r:id="rId20" w:tgtFrame="_blank" w:history="1">
        <w:r w:rsidRPr="00E54250">
          <w:rPr>
            <w:rFonts w:ascii="Times New Roman" w:eastAsia="Calibri" w:hAnsi="Times New Roman" w:cs="Times New Roman"/>
            <w:sz w:val="28"/>
            <w:szCs w:val="28"/>
            <w:lang w:val="uk-UA"/>
          </w:rPr>
          <w:t>http://mon.gov.ua/citizens/zv%E2%80%99yazki-z-gromadskistyu/konsultacziyi-z-gromadskistyu/gromadske-obgovorennya-2016.html</w:t>
        </w:r>
      </w:hyperlink>
      <w:r w:rsidRPr="00E54250">
        <w:rPr>
          <w:rFonts w:ascii="Times New Roman" w:eastAsia="Calibri" w:hAnsi="Times New Roman" w:cs="Times New Roman"/>
          <w:sz w:val="28"/>
          <w:szCs w:val="28"/>
          <w:lang w:val="uk-UA"/>
        </w:rPr>
        <w:t>.</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 xml:space="preserve"> </w:t>
      </w:r>
    </w:p>
    <w:p w:rsidR="00E54250" w:rsidRPr="00E54250" w:rsidRDefault="00E54250" w:rsidP="00E54250">
      <w:pPr>
        <w:spacing w:after="0" w:line="240" w:lineRule="auto"/>
        <w:ind w:firstLine="660"/>
        <w:jc w:val="both"/>
        <w:rPr>
          <w:rFonts w:ascii="Times New Roman" w:eastAsia="Calibri" w:hAnsi="Times New Roman" w:cs="Times New Roman"/>
          <w:sz w:val="28"/>
          <w:szCs w:val="28"/>
          <w:lang w:val="uk-UA"/>
        </w:rPr>
      </w:pPr>
      <w:r w:rsidRPr="00E54250">
        <w:rPr>
          <w:rFonts w:ascii="Times New Roman" w:eastAsia="Calibri" w:hAnsi="Times New Roman" w:cs="Times New Roman"/>
          <w:sz w:val="28"/>
          <w:szCs w:val="28"/>
          <w:lang w:val="uk-UA"/>
        </w:rPr>
        <w:t>Навчальний предмет «Інформатика» має потужний інструментарій для розвитку учнів саме тому, вчитель повинен не тільки забезпечити опанування учнями зазначених у програмі вимог до знань та вмінь, а і сприяти формуванню навичок ХХІ століття: спільна робота, комунікація, пошук інформації, критичне мислення. Особливу увагу потребує добір змісту навчальних завдань, що повинен бути тісно пов’язаний із потребами учнів, мати застосування у реальному житті, окреслювати перспективи у виборі професії.</w:t>
      </w:r>
    </w:p>
    <w:p w:rsidR="007C16FC" w:rsidRPr="00E54250" w:rsidRDefault="007C16FC">
      <w:pPr>
        <w:rPr>
          <w:lang w:val="uk-UA"/>
        </w:rPr>
      </w:pPr>
    </w:p>
    <w:sectPr w:rsidR="007C16FC" w:rsidRPr="00E54250" w:rsidSect="009602F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DFD"/>
    <w:multiLevelType w:val="hybridMultilevel"/>
    <w:tmpl w:val="4CE45D0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E42CAE"/>
    <w:multiLevelType w:val="hybridMultilevel"/>
    <w:tmpl w:val="B7B8C0E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EA42DD"/>
    <w:multiLevelType w:val="hybridMultilevel"/>
    <w:tmpl w:val="CE9610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46FA0"/>
    <w:multiLevelType w:val="hybridMultilevel"/>
    <w:tmpl w:val="508EF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76A33"/>
    <w:multiLevelType w:val="hybridMultilevel"/>
    <w:tmpl w:val="C682E4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BC256C"/>
    <w:multiLevelType w:val="hybridMultilevel"/>
    <w:tmpl w:val="074C7392"/>
    <w:lvl w:ilvl="0" w:tplc="588A3484">
      <w:numFmt w:val="bullet"/>
      <w:lvlText w:val="•"/>
      <w:lvlJc w:val="left"/>
      <w:pPr>
        <w:ind w:left="1545" w:hanging="885"/>
      </w:pPr>
      <w:rPr>
        <w:rFonts w:ascii="Times New Roman" w:eastAsia="Calibr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6DF80211"/>
    <w:multiLevelType w:val="multilevel"/>
    <w:tmpl w:val="AD9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2500F"/>
    <w:multiLevelType w:val="hybridMultilevel"/>
    <w:tmpl w:val="12F0C1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50"/>
    <w:rsid w:val="004149B4"/>
    <w:rsid w:val="007C16FC"/>
    <w:rsid w:val="009602F4"/>
    <w:rsid w:val="00E5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250"/>
    <w:rPr>
      <w:rFonts w:ascii="Tahoma" w:hAnsi="Tahoma" w:cs="Tahoma"/>
      <w:sz w:val="16"/>
      <w:szCs w:val="16"/>
    </w:rPr>
  </w:style>
  <w:style w:type="paragraph" w:styleId="a5">
    <w:name w:val="List Paragraph"/>
    <w:basedOn w:val="a"/>
    <w:uiPriority w:val="34"/>
    <w:qFormat/>
    <w:rsid w:val="00960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250"/>
    <w:rPr>
      <w:rFonts w:ascii="Tahoma" w:hAnsi="Tahoma" w:cs="Tahoma"/>
      <w:sz w:val="16"/>
      <w:szCs w:val="16"/>
    </w:rPr>
  </w:style>
  <w:style w:type="paragraph" w:styleId="a5">
    <w:name w:val="List Paragraph"/>
    <w:basedOn w:val="a"/>
    <w:uiPriority w:val="34"/>
    <w:qFormat/>
    <w:rsid w:val="0096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ua/img/zstored/files/zbirnyk__19-20-21_2014%20(3)-11.pdf" TargetMode="External"/><Relationship Id="rId13" Type="http://schemas.openxmlformats.org/officeDocument/2006/relationships/hyperlink" Target="https://www.playcodemonkey.com/" TargetMode="External"/><Relationship Id="rId18" Type="http://schemas.openxmlformats.org/officeDocument/2006/relationships/hyperlink" Target="https://blockly-games.appspot.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mon.gov.ua/content/%D0%9E%D1%81%D0%B2%D1%96%D1%82%D0%B0/inf.pdf" TargetMode="External"/><Relationship Id="rId12" Type="http://schemas.openxmlformats.org/officeDocument/2006/relationships/hyperlink" Target="http://universinet.org/games" TargetMode="External"/><Relationship Id="rId17" Type="http://schemas.openxmlformats.org/officeDocument/2006/relationships/hyperlink" Target="http://itknyga.com.ua" TargetMode="External"/><Relationship Id="rId2" Type="http://schemas.openxmlformats.org/officeDocument/2006/relationships/styles" Target="styles.xml"/><Relationship Id="rId16" Type="http://schemas.openxmlformats.org/officeDocument/2006/relationships/hyperlink" Target="http://e-pidruchnyky.net/" TargetMode="External"/><Relationship Id="rId20" Type="http://schemas.openxmlformats.org/officeDocument/2006/relationships/hyperlink" Target="http://mon.gov.ua/citizens/zv%E2%80%99yazki-z-gromadskistyu/konsultacziyi-z-gromadskistyu/gromadske-obgovorennya-2016.html" TargetMode="Externa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www.ed-era.com" TargetMode="External"/><Relationship Id="rId5" Type="http://schemas.openxmlformats.org/officeDocument/2006/relationships/webSettings" Target="webSettings.xml"/><Relationship Id="rId15" Type="http://schemas.openxmlformats.org/officeDocument/2006/relationships/hyperlink" Target="http://disted.edu.vn.ua/" TargetMode="External"/><Relationship Id="rId10" Type="http://schemas.openxmlformats.org/officeDocument/2006/relationships/hyperlink" Target="http://innovationslab.com.ua/" TargetMode="External"/><Relationship Id="rId19" Type="http://schemas.openxmlformats.org/officeDocument/2006/relationships/hyperlink" Target="http://mon.gov.ua/activity/education/zagalna-serednya/navchalni-programy.html" TargetMode="External"/><Relationship Id="rId4" Type="http://schemas.openxmlformats.org/officeDocument/2006/relationships/settings" Target="settings.xml"/><Relationship Id="rId9" Type="http://schemas.openxmlformats.org/officeDocument/2006/relationships/hyperlink" Target="http://mon.gov.ua/content/%D0%9E%D1%81%D0%B2%D1%96%D1%82%D0%B0/metodichni-rekomendacziyi-2015-2016.pdf" TargetMode="External"/><Relationship Id="rId14" Type="http://schemas.openxmlformats.org/officeDocument/2006/relationships/hyperlink" Target="http://www.lingva.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2016-08-18T16:20:00Z</dcterms:created>
  <dcterms:modified xsi:type="dcterms:W3CDTF">2016-08-18T16:27:00Z</dcterms:modified>
</cp:coreProperties>
</file>